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50" w:rsidRDefault="00151D50"/>
    <w:p w:rsidR="00151D50" w:rsidRDefault="00151D50">
      <w:pPr>
        <w:tabs>
          <w:tab w:val="right" w:pos="9332"/>
        </w:tabs>
        <w:rPr>
          <w:rFonts w:ascii="Tahoma" w:hAnsi="Tahoma" w:cs="Tahoma"/>
          <w:color w:val="000000"/>
          <w:sz w:val="20"/>
          <w:szCs w:val="20"/>
        </w:rPr>
      </w:pPr>
    </w:p>
    <w:p w:rsidR="00151D50" w:rsidRDefault="005D4918">
      <w:pPr>
        <w:tabs>
          <w:tab w:val="right" w:pos="9332"/>
        </w:tabs>
        <w:rPr>
          <w:rFonts w:ascii="Tahoma" w:hAnsi="Tahoma" w:cs="Tahoma"/>
          <w:color w:val="000000"/>
          <w:sz w:val="20"/>
          <w:szCs w:val="20"/>
        </w:rPr>
      </w:pPr>
      <w:r>
        <w:rPr>
          <w:rFonts w:ascii="Tahoma" w:hAnsi="Tahoma" w:cs="Tahoma"/>
          <w:b/>
          <w:color w:val="000000"/>
          <w:sz w:val="20"/>
          <w:szCs w:val="20"/>
        </w:rPr>
        <w:t xml:space="preserve">Znak: 1/XII LO/2017                                                                         </w:t>
      </w:r>
      <w:r>
        <w:rPr>
          <w:rFonts w:ascii="Tahoma" w:hAnsi="Tahoma" w:cs="Tahoma"/>
          <w:color w:val="000000"/>
          <w:sz w:val="20"/>
          <w:szCs w:val="20"/>
        </w:rPr>
        <w:t>Łódź, dnia 02.10.2017 r.</w:t>
      </w:r>
    </w:p>
    <w:p w:rsidR="00151D50" w:rsidRDefault="00151D50">
      <w:pPr>
        <w:tabs>
          <w:tab w:val="right" w:pos="9332"/>
        </w:tabs>
        <w:rPr>
          <w:rFonts w:ascii="Tahoma" w:hAnsi="Tahoma" w:cs="Tahoma"/>
          <w:color w:val="000000"/>
          <w:sz w:val="20"/>
          <w:szCs w:val="20"/>
        </w:rPr>
      </w:pPr>
    </w:p>
    <w:p w:rsidR="00151D50" w:rsidRDefault="00151D50">
      <w:pPr>
        <w:tabs>
          <w:tab w:val="right" w:pos="9332"/>
        </w:tabs>
        <w:rPr>
          <w:rFonts w:ascii="Tahoma" w:hAnsi="Tahoma" w:cs="Tahoma"/>
          <w:color w:val="000000"/>
          <w:sz w:val="20"/>
          <w:szCs w:val="20"/>
        </w:rPr>
      </w:pPr>
    </w:p>
    <w:p w:rsidR="00151D50" w:rsidRDefault="00151D50">
      <w:pPr>
        <w:tabs>
          <w:tab w:val="right" w:pos="9332"/>
        </w:tabs>
        <w:rPr>
          <w:rFonts w:ascii="Tahoma" w:hAnsi="Tahoma" w:cs="Tahoma"/>
          <w:color w:val="000000"/>
          <w:sz w:val="20"/>
          <w:szCs w:val="20"/>
        </w:rPr>
      </w:pPr>
    </w:p>
    <w:p w:rsidR="00151D50" w:rsidRDefault="00151D50">
      <w:pPr>
        <w:tabs>
          <w:tab w:val="right" w:pos="9332"/>
        </w:tabs>
        <w:jc w:val="center"/>
        <w:rPr>
          <w:rFonts w:ascii="Tahoma" w:hAnsi="Tahoma" w:cs="Tahoma"/>
          <w:color w:val="000000"/>
          <w:sz w:val="20"/>
          <w:szCs w:val="20"/>
        </w:rPr>
      </w:pPr>
    </w:p>
    <w:p w:rsidR="00151D50" w:rsidRDefault="00151D50">
      <w:pPr>
        <w:tabs>
          <w:tab w:val="right" w:pos="9332"/>
        </w:tabs>
        <w:jc w:val="center"/>
        <w:rPr>
          <w:rFonts w:ascii="Tahoma" w:hAnsi="Tahoma" w:cs="Tahoma"/>
          <w:color w:val="000000"/>
          <w:sz w:val="20"/>
          <w:szCs w:val="20"/>
        </w:rPr>
      </w:pPr>
    </w:p>
    <w:p w:rsidR="00151D50" w:rsidRDefault="00151D50">
      <w:pPr>
        <w:tabs>
          <w:tab w:val="right" w:pos="9332"/>
        </w:tabs>
        <w:jc w:val="center"/>
        <w:rPr>
          <w:rFonts w:ascii="Tahoma" w:hAnsi="Tahoma" w:cs="Tahoma"/>
          <w:color w:val="000000"/>
          <w:sz w:val="20"/>
          <w:szCs w:val="20"/>
        </w:rPr>
      </w:pPr>
    </w:p>
    <w:p w:rsidR="00151D50" w:rsidRDefault="005D4918">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rsidR="00151D50" w:rsidRDefault="005D4918">
      <w:pPr>
        <w:pStyle w:val="Tytu"/>
        <w:spacing w:before="480"/>
        <w:rPr>
          <w:rFonts w:ascii="Calibri" w:hAnsi="Calibri"/>
          <w:i w:val="0"/>
          <w:sz w:val="28"/>
          <w:szCs w:val="28"/>
        </w:rPr>
      </w:pPr>
      <w:r>
        <w:rPr>
          <w:rFonts w:ascii="Calibri" w:hAnsi="Calibri"/>
          <w:b w:val="0"/>
          <w:i w:val="0"/>
          <w:sz w:val="28"/>
          <w:szCs w:val="28"/>
        </w:rPr>
        <w:t>Przedmiot postępowania:</w:t>
      </w:r>
    </w:p>
    <w:p w:rsidR="00151D50" w:rsidRDefault="00151D50">
      <w:pPr>
        <w:spacing w:line="360" w:lineRule="auto"/>
        <w:ind w:firstLine="284"/>
        <w:jc w:val="center"/>
        <w:rPr>
          <w:rFonts w:ascii="Tahoma" w:hAnsi="Tahoma" w:cs="Tahoma"/>
          <w:b/>
        </w:rPr>
      </w:pPr>
    </w:p>
    <w:p w:rsidR="00151D50" w:rsidRDefault="00151D50">
      <w:pPr>
        <w:spacing w:line="360" w:lineRule="auto"/>
        <w:jc w:val="center"/>
        <w:rPr>
          <w:rFonts w:ascii="Tahoma" w:hAnsi="Tahoma" w:cs="Tahoma"/>
          <w:b/>
          <w:caps/>
        </w:rPr>
      </w:pPr>
    </w:p>
    <w:p w:rsidR="00151D50" w:rsidRDefault="005D4918">
      <w:pPr>
        <w:spacing w:line="360" w:lineRule="auto"/>
        <w:jc w:val="center"/>
        <w:rPr>
          <w:rFonts w:ascii="Tahoma" w:hAnsi="Tahoma" w:cs="Tahoma"/>
          <w:b/>
          <w:caps/>
        </w:rPr>
      </w:pPr>
      <w:r>
        <w:rPr>
          <w:rFonts w:ascii="Tahoma" w:hAnsi="Tahoma" w:cs="Tahoma"/>
          <w:b/>
          <w:caps/>
        </w:rPr>
        <w:t>REMONT ELEWACJI FRONTOWEJ BUDYNKU XII Liceum Ogólnokształcącego w Łodzi – ETAP I</w:t>
      </w:r>
    </w:p>
    <w:p w:rsidR="00151D50" w:rsidRDefault="00151D50">
      <w:pPr>
        <w:spacing w:line="360" w:lineRule="auto"/>
        <w:ind w:firstLine="284"/>
        <w:jc w:val="center"/>
        <w:rPr>
          <w:rFonts w:ascii="Tahoma" w:hAnsi="Tahoma" w:cs="Tahoma"/>
          <w:b/>
        </w:rPr>
      </w:pPr>
    </w:p>
    <w:p w:rsidR="00151D50" w:rsidRDefault="00151D50">
      <w:pPr>
        <w:spacing w:line="360" w:lineRule="auto"/>
        <w:ind w:firstLine="284"/>
        <w:jc w:val="center"/>
        <w:rPr>
          <w:rFonts w:ascii="Tahoma" w:hAnsi="Tahoma" w:cs="Tahoma"/>
          <w:b/>
        </w:rPr>
      </w:pPr>
    </w:p>
    <w:p w:rsidR="00151D50" w:rsidRDefault="00151D50">
      <w:pPr>
        <w:pStyle w:val="Tytu"/>
        <w:jc w:val="left"/>
        <w:rPr>
          <w:rFonts w:ascii="Tahoma" w:hAnsi="Tahoma" w:cs="Tahoma"/>
          <w:b w:val="0"/>
          <w:i w:val="0"/>
          <w:color w:val="000000"/>
        </w:rPr>
      </w:pPr>
    </w:p>
    <w:p w:rsidR="00151D50" w:rsidRDefault="005D4918">
      <w:pPr>
        <w:pStyle w:val="Tytu"/>
        <w:jc w:val="left"/>
        <w:rPr>
          <w:rFonts w:ascii="Tahoma" w:hAnsi="Tahoma" w:cs="Tahoma"/>
          <w:b w:val="0"/>
          <w:i w:val="0"/>
          <w:color w:val="000000"/>
        </w:rPr>
      </w:pPr>
      <w:r>
        <w:rPr>
          <w:rFonts w:ascii="Tahoma" w:hAnsi="Tahoma" w:cs="Tahoma"/>
          <w:b w:val="0"/>
          <w:i w:val="0"/>
          <w:color w:val="000000"/>
        </w:rPr>
        <w:t>Podstawa prawna:</w:t>
      </w:r>
    </w:p>
    <w:p w:rsidR="00151D50" w:rsidRDefault="005D4918">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publicznych – (tekst jednolity z 2015 r., poz. 2164 ze zm.) zwana dalej ustawą PZP.                                                                        </w:t>
      </w:r>
    </w:p>
    <w:p w:rsidR="00151D50" w:rsidRDefault="00151D50">
      <w:pPr>
        <w:pStyle w:val="Tytu"/>
        <w:jc w:val="left"/>
        <w:rPr>
          <w:rFonts w:ascii="Tahoma" w:hAnsi="Tahoma" w:cs="Tahoma"/>
          <w:b w:val="0"/>
          <w:i w:val="0"/>
          <w:color w:val="000000"/>
        </w:rPr>
      </w:pPr>
    </w:p>
    <w:p w:rsidR="00151D50" w:rsidRDefault="005D4918">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Pr>
          <w:rFonts w:ascii="Tahoma" w:hAnsi="Tahoma" w:cs="Tahoma"/>
          <w:i w:val="0"/>
          <w:color w:val="000000"/>
        </w:rPr>
        <w:t xml:space="preserve"> 225 000 euro.</w:t>
      </w:r>
      <w:r>
        <w:rPr>
          <w:rFonts w:ascii="Tahoma" w:hAnsi="Tahoma" w:cs="Tahoma"/>
          <w:i w:val="0"/>
          <w:color w:val="000000"/>
        </w:rPr>
        <w:tab/>
      </w:r>
      <w:r>
        <w:rPr>
          <w:rFonts w:ascii="Tahoma" w:hAnsi="Tahoma" w:cs="Tahoma"/>
          <w:i w:val="0"/>
          <w:color w:val="000000"/>
        </w:rPr>
        <w:tab/>
      </w:r>
    </w:p>
    <w:p w:rsidR="00151D50" w:rsidRDefault="005D4918">
      <w:pPr>
        <w:pStyle w:val="Tytu"/>
        <w:jc w:val="left"/>
        <w:rPr>
          <w:rFonts w:ascii="Tahoma" w:hAnsi="Tahoma" w:cs="Tahoma"/>
          <w:b w:val="0"/>
          <w:i w:val="0"/>
          <w:color w:val="000000"/>
        </w:rPr>
      </w:pPr>
      <w:r>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Pr>
              <w:rFonts w:ascii="Tahoma" w:hAnsi="Tahoma" w:cs="Tahoma"/>
              <w:b w:val="0"/>
              <w:i w:val="0"/>
              <w:color w:val="000000"/>
            </w:rPr>
            <w:t>39</w:t>
          </w:r>
        </w:smartTag>
      </w:smartTag>
      <w:r>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Pr>
              <w:rFonts w:ascii="Tahoma" w:hAnsi="Tahoma" w:cs="Tahoma"/>
              <w:b w:val="0"/>
              <w:i w:val="0"/>
              <w:color w:val="000000"/>
            </w:rPr>
            <w:t>46</w:t>
          </w:r>
        </w:smartTag>
      </w:smartTag>
      <w:r>
        <w:rPr>
          <w:rFonts w:ascii="Tahoma" w:hAnsi="Tahoma" w:cs="Tahoma"/>
          <w:b w:val="0"/>
          <w:i w:val="0"/>
          <w:color w:val="000000"/>
        </w:rPr>
        <w:t xml:space="preserve"> ustawy</w:t>
      </w:r>
    </w:p>
    <w:p w:rsidR="00151D50" w:rsidRDefault="005D4918">
      <w:pPr>
        <w:pStyle w:val="Tekstpodstawowy"/>
        <w:rPr>
          <w:rFonts w:ascii="Tahoma" w:hAnsi="Tahoma" w:cs="Tahoma"/>
          <w:color w:val="000000"/>
        </w:rPr>
      </w:pPr>
      <w:r>
        <w:rPr>
          <w:rFonts w:ascii="Tahoma" w:hAnsi="Tahoma" w:cs="Tahoma"/>
          <w:color w:val="000000"/>
        </w:rPr>
        <w:t xml:space="preserve">ogłoszone na stronie internetowej </w:t>
      </w:r>
      <w:hyperlink r:id="rId8" w:history="1">
        <w:r w:rsidR="00844C08" w:rsidRPr="00872E75">
          <w:rPr>
            <w:rStyle w:val="Hipercze"/>
            <w:rFonts w:ascii="Tahoma" w:hAnsi="Tahoma" w:cs="Tahoma"/>
            <w:sz w:val="18"/>
            <w:szCs w:val="18"/>
          </w:rPr>
          <w:t>http://www.bip.lo12lodz.wikom.pl</w:t>
        </w:r>
      </w:hyperlink>
      <w:r w:rsidR="00844C08">
        <w:rPr>
          <w:rFonts w:ascii="Tahoma" w:hAnsi="Tahoma" w:cs="Tahoma"/>
          <w:sz w:val="18"/>
          <w:szCs w:val="18"/>
        </w:rPr>
        <w:t xml:space="preserve"> </w:t>
      </w:r>
    </w:p>
    <w:p w:rsidR="00151D50" w:rsidRDefault="005D4918">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19.10.2017 r. godz.</w:t>
      </w:r>
      <w:r>
        <w:rPr>
          <w:rFonts w:ascii="Calibri" w:hAnsi="Calibri"/>
          <w:b/>
          <w:sz w:val="22"/>
          <w:szCs w:val="22"/>
        </w:rPr>
        <w:tab/>
        <w:t>09:00</w:t>
      </w:r>
    </w:p>
    <w:p w:rsidR="00151D50" w:rsidRDefault="005D4918">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Termin otwarcia ofert</w:t>
      </w:r>
      <w:r>
        <w:rPr>
          <w:rFonts w:ascii="Calibri" w:hAnsi="Calibri"/>
          <w:b/>
          <w:sz w:val="22"/>
          <w:szCs w:val="22"/>
        </w:rPr>
        <w:tab/>
        <w:t>19.10.2017r.  godz.</w:t>
      </w:r>
      <w:r>
        <w:rPr>
          <w:rFonts w:ascii="Calibri" w:hAnsi="Calibri"/>
          <w:b/>
          <w:sz w:val="22"/>
          <w:szCs w:val="22"/>
        </w:rPr>
        <w:tab/>
        <w:t>15:30</w:t>
      </w:r>
    </w:p>
    <w:p w:rsidR="00151D50" w:rsidRDefault="00151D50">
      <w:pPr>
        <w:spacing w:after="480"/>
        <w:ind w:left="6118"/>
        <w:rPr>
          <w:rFonts w:ascii="Tahoma" w:hAnsi="Tahoma" w:cs="Tahoma"/>
          <w:color w:val="000000"/>
          <w:sz w:val="20"/>
          <w:szCs w:val="20"/>
        </w:rPr>
      </w:pPr>
    </w:p>
    <w:p w:rsidR="00151D50" w:rsidRDefault="005D4918">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151D50" w:rsidRDefault="005D4918">
      <w:pPr>
        <w:ind w:left="6120"/>
        <w:jc w:val="center"/>
        <w:rPr>
          <w:rFonts w:ascii="Tahoma" w:hAnsi="Tahoma" w:cs="Tahoma"/>
          <w:color w:val="000000"/>
          <w:sz w:val="20"/>
          <w:szCs w:val="20"/>
        </w:rPr>
      </w:pPr>
      <w:r>
        <w:rPr>
          <w:rFonts w:ascii="Tahoma" w:hAnsi="Tahoma" w:cs="Tahoma"/>
          <w:color w:val="000000"/>
          <w:sz w:val="20"/>
          <w:szCs w:val="20"/>
        </w:rPr>
        <w:t>…………………………………..</w:t>
      </w:r>
    </w:p>
    <w:p w:rsidR="00151D50" w:rsidRDefault="005D4918">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151D50" w:rsidRDefault="00151D50">
      <w:pPr>
        <w:ind w:left="6120"/>
        <w:jc w:val="center"/>
        <w:rPr>
          <w:rFonts w:ascii="Tahoma" w:hAnsi="Tahoma" w:cs="Tahoma"/>
          <w:color w:val="000000"/>
          <w:sz w:val="16"/>
          <w:szCs w:val="16"/>
        </w:rPr>
      </w:pPr>
    </w:p>
    <w:p w:rsidR="00151D50" w:rsidRDefault="00151D50">
      <w:pPr>
        <w:ind w:left="6120"/>
        <w:jc w:val="center"/>
        <w:rPr>
          <w:rFonts w:ascii="Tahoma" w:hAnsi="Tahoma" w:cs="Tahoma"/>
          <w:color w:val="000000"/>
          <w:sz w:val="16"/>
          <w:szCs w:val="16"/>
        </w:rPr>
      </w:pPr>
    </w:p>
    <w:p w:rsidR="00151D50" w:rsidRDefault="00151D50">
      <w:pPr>
        <w:ind w:left="6120"/>
        <w:jc w:val="center"/>
        <w:rPr>
          <w:rFonts w:ascii="Tahoma" w:hAnsi="Tahoma" w:cs="Tahoma"/>
          <w:color w:val="000000"/>
          <w:sz w:val="20"/>
          <w:szCs w:val="20"/>
        </w:rPr>
      </w:pPr>
    </w:p>
    <w:p w:rsidR="00151D50" w:rsidRDefault="00151D50">
      <w:pPr>
        <w:ind w:left="6120"/>
        <w:jc w:val="center"/>
        <w:rPr>
          <w:rFonts w:ascii="Tahoma" w:hAnsi="Tahoma" w:cs="Tahoma"/>
          <w:color w:val="000000"/>
          <w:sz w:val="20"/>
          <w:szCs w:val="20"/>
        </w:rPr>
      </w:pPr>
    </w:p>
    <w:p w:rsidR="00151D50" w:rsidRDefault="00151D50">
      <w:pPr>
        <w:ind w:left="6120"/>
        <w:jc w:val="center"/>
        <w:rPr>
          <w:rFonts w:ascii="Tahoma" w:hAnsi="Tahoma" w:cs="Tahoma"/>
          <w:color w:val="000000"/>
          <w:sz w:val="20"/>
          <w:szCs w:val="20"/>
        </w:rPr>
      </w:pPr>
    </w:p>
    <w:p w:rsidR="00151D50" w:rsidRDefault="00151D50">
      <w:pPr>
        <w:ind w:left="6120"/>
        <w:jc w:val="center"/>
        <w:rPr>
          <w:rFonts w:ascii="Tahoma" w:hAnsi="Tahoma" w:cs="Tahoma"/>
          <w:color w:val="000000"/>
          <w:sz w:val="20"/>
          <w:szCs w:val="20"/>
        </w:rPr>
      </w:pPr>
    </w:p>
    <w:p w:rsidR="00151D50" w:rsidRDefault="00151D50">
      <w:pPr>
        <w:ind w:left="6120"/>
        <w:jc w:val="center"/>
        <w:rPr>
          <w:rFonts w:ascii="Tahoma" w:hAnsi="Tahoma" w:cs="Tahoma"/>
          <w:color w:val="000000"/>
          <w:sz w:val="20"/>
          <w:szCs w:val="20"/>
        </w:rPr>
      </w:pPr>
    </w:p>
    <w:p w:rsidR="00151D50" w:rsidRDefault="00151D50">
      <w:pPr>
        <w:ind w:left="6120"/>
        <w:jc w:val="center"/>
        <w:rPr>
          <w:rFonts w:ascii="Tahoma" w:hAnsi="Tahoma" w:cs="Tahoma"/>
          <w:color w:val="000000"/>
          <w:sz w:val="20"/>
          <w:szCs w:val="20"/>
        </w:rPr>
      </w:pPr>
    </w:p>
    <w:p w:rsidR="00151D50" w:rsidRDefault="00151D50">
      <w:pPr>
        <w:ind w:left="6120"/>
        <w:jc w:val="center"/>
        <w:rPr>
          <w:rFonts w:ascii="Tahoma" w:hAnsi="Tahoma" w:cs="Tahoma"/>
          <w:color w:val="000000"/>
          <w:sz w:val="20"/>
          <w:szCs w:val="20"/>
        </w:rPr>
      </w:pPr>
    </w:p>
    <w:p w:rsidR="00151D50" w:rsidRDefault="00151D50">
      <w:pPr>
        <w:rPr>
          <w:rFonts w:ascii="Tahoma" w:hAnsi="Tahoma" w:cs="Tahoma"/>
          <w:color w:val="000000"/>
          <w:sz w:val="20"/>
          <w:szCs w:val="20"/>
        </w:rPr>
      </w:pPr>
    </w:p>
    <w:p w:rsidR="00151D50" w:rsidRDefault="005D4918">
      <w:pPr>
        <w:pStyle w:val="Nagwek1"/>
        <w:numPr>
          <w:ilvl w:val="0"/>
          <w:numId w:val="5"/>
        </w:numPr>
        <w:spacing w:before="360" w:after="0"/>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rsidR="00151D50" w:rsidRDefault="00151D50"/>
    <w:p w:rsidR="00151D50" w:rsidRDefault="005D4918">
      <w:pPr>
        <w:pStyle w:val="Tytu"/>
        <w:numPr>
          <w:ilvl w:val="0"/>
          <w:numId w:val="11"/>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XII Liceum Ogólnokształcące w Łodzi zaprasza do składania ofert w postępowaniu prowadzonym w trybie przetargu nieograniczonego.</w:t>
      </w:r>
    </w:p>
    <w:p w:rsidR="00151D50" w:rsidRDefault="005D4918">
      <w:pPr>
        <w:pStyle w:val="Tytu"/>
        <w:numPr>
          <w:ilvl w:val="0"/>
          <w:numId w:val="11"/>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cywilnego.</w:t>
      </w:r>
    </w:p>
    <w:p w:rsidR="00151D50" w:rsidRPr="00844C08" w:rsidRDefault="005D4918">
      <w:pPr>
        <w:pStyle w:val="Tytu"/>
        <w:numPr>
          <w:ilvl w:val="0"/>
          <w:numId w:val="11"/>
        </w:numPr>
        <w:tabs>
          <w:tab w:val="clear" w:pos="720"/>
          <w:tab w:val="num" w:pos="426"/>
        </w:tabs>
        <w:ind w:left="426"/>
        <w:jc w:val="both"/>
        <w:rPr>
          <w:rFonts w:ascii="Tahoma" w:hAnsi="Tahoma" w:cs="Tahoma"/>
          <w:b w:val="0"/>
          <w:i w:val="0"/>
          <w:sz w:val="18"/>
          <w:szCs w:val="18"/>
        </w:rPr>
      </w:pPr>
      <w:r w:rsidRPr="00844C08">
        <w:rPr>
          <w:rFonts w:ascii="Tahoma" w:hAnsi="Tahoma" w:cs="Tahoma"/>
          <w:b w:val="0"/>
          <w:i w:val="0"/>
          <w:sz w:val="18"/>
          <w:szCs w:val="18"/>
        </w:rPr>
        <w:t>Dane zamawiającego:</w:t>
      </w:r>
    </w:p>
    <w:p w:rsidR="00151D50" w:rsidRPr="00844C08" w:rsidRDefault="005D4918">
      <w:pPr>
        <w:pStyle w:val="Tytu"/>
        <w:numPr>
          <w:ilvl w:val="1"/>
          <w:numId w:val="12"/>
        </w:numPr>
        <w:jc w:val="both"/>
        <w:rPr>
          <w:rFonts w:ascii="Tahoma" w:hAnsi="Tahoma" w:cs="Tahoma"/>
          <w:b w:val="0"/>
          <w:i w:val="0"/>
          <w:sz w:val="18"/>
          <w:szCs w:val="18"/>
        </w:rPr>
      </w:pPr>
      <w:r w:rsidRPr="00844C08">
        <w:rPr>
          <w:rFonts w:ascii="Tahoma" w:hAnsi="Tahoma" w:cs="Tahoma"/>
          <w:b w:val="0"/>
          <w:i w:val="0"/>
          <w:sz w:val="18"/>
          <w:szCs w:val="18"/>
        </w:rPr>
        <w:t>Konto bankowe: Getin Bank SA</w:t>
      </w:r>
    </w:p>
    <w:p w:rsidR="00151D50" w:rsidRPr="00844C08" w:rsidRDefault="005D4918">
      <w:pPr>
        <w:pStyle w:val="Tytu"/>
        <w:ind w:left="720"/>
        <w:jc w:val="both"/>
        <w:rPr>
          <w:rFonts w:ascii="Tahoma" w:hAnsi="Tahoma" w:cs="Tahoma"/>
          <w:i w:val="0"/>
          <w:sz w:val="18"/>
          <w:szCs w:val="18"/>
        </w:rPr>
      </w:pPr>
      <w:smartTag w:uri="TKomp" w:element="Tag123">
        <w:smartTagPr>
          <w:attr w:name="wartosc" w:val="3"/>
        </w:smartTagPr>
        <w:r w:rsidRPr="00844C08">
          <w:rPr>
            <w:rFonts w:ascii="Tahoma" w:hAnsi="Tahoma" w:cs="Tahoma"/>
            <w:b w:val="0"/>
            <w:i w:val="0"/>
            <w:sz w:val="18"/>
            <w:szCs w:val="18"/>
          </w:rPr>
          <w:t>3</w:t>
        </w:r>
      </w:smartTag>
      <w:r w:rsidRPr="00844C08">
        <w:rPr>
          <w:rFonts w:ascii="Tahoma" w:hAnsi="Tahoma" w:cs="Tahoma"/>
          <w:b w:val="0"/>
          <w:i w:val="0"/>
          <w:sz w:val="18"/>
          <w:szCs w:val="18"/>
        </w:rPr>
        <w:t>.</w:t>
      </w:r>
      <w:smartTag w:uri="TKomp" w:element="Tag123">
        <w:smartTagPr>
          <w:attr w:name="wartosc" w:val="2"/>
        </w:smartTagPr>
        <w:r w:rsidRPr="00844C08">
          <w:rPr>
            <w:rFonts w:ascii="Tahoma" w:hAnsi="Tahoma" w:cs="Tahoma"/>
            <w:b w:val="0"/>
            <w:i w:val="0"/>
            <w:sz w:val="18"/>
            <w:szCs w:val="18"/>
          </w:rPr>
          <w:t>2</w:t>
        </w:r>
      </w:smartTag>
      <w:r w:rsidRPr="00844C08">
        <w:rPr>
          <w:rFonts w:ascii="Tahoma" w:hAnsi="Tahoma" w:cs="Tahoma"/>
          <w:b w:val="0"/>
          <w:i w:val="0"/>
          <w:sz w:val="18"/>
          <w:szCs w:val="18"/>
        </w:rPr>
        <w:t xml:space="preserve">  Nr konta bakowego: 69 1560 0013 2026 0025 1200 0006</w:t>
      </w:r>
    </w:p>
    <w:p w:rsidR="00151D50" w:rsidRPr="00844C08" w:rsidRDefault="005D4918">
      <w:pPr>
        <w:pStyle w:val="Tytu"/>
        <w:ind w:left="720"/>
        <w:jc w:val="both"/>
        <w:rPr>
          <w:rFonts w:ascii="Tahoma" w:hAnsi="Tahoma" w:cs="Tahoma"/>
          <w:b w:val="0"/>
          <w:i w:val="0"/>
          <w:sz w:val="18"/>
          <w:szCs w:val="18"/>
        </w:rPr>
      </w:pPr>
      <w:smartTag w:uri="TKomp" w:element="Tag123">
        <w:smartTagPr>
          <w:attr w:name="wartosc" w:val="3"/>
        </w:smartTagPr>
        <w:r w:rsidRPr="00844C08">
          <w:rPr>
            <w:rFonts w:ascii="Tahoma" w:hAnsi="Tahoma" w:cs="Tahoma"/>
            <w:b w:val="0"/>
            <w:i w:val="0"/>
            <w:sz w:val="18"/>
            <w:szCs w:val="18"/>
          </w:rPr>
          <w:t>3</w:t>
        </w:r>
      </w:smartTag>
      <w:r w:rsidRPr="00844C08">
        <w:rPr>
          <w:rFonts w:ascii="Tahoma" w:hAnsi="Tahoma" w:cs="Tahoma"/>
          <w:b w:val="0"/>
          <w:i w:val="0"/>
          <w:sz w:val="18"/>
          <w:szCs w:val="18"/>
        </w:rPr>
        <w:t>.</w:t>
      </w:r>
      <w:smartTag w:uri="TKomp" w:element="Tag123">
        <w:smartTagPr>
          <w:attr w:name="wartosc" w:val="3"/>
        </w:smartTagPr>
        <w:r w:rsidRPr="00844C08">
          <w:rPr>
            <w:rFonts w:ascii="Tahoma" w:hAnsi="Tahoma" w:cs="Tahoma"/>
            <w:b w:val="0"/>
            <w:i w:val="0"/>
            <w:sz w:val="18"/>
            <w:szCs w:val="18"/>
          </w:rPr>
          <w:t>3</w:t>
        </w:r>
      </w:smartTag>
      <w:r w:rsidRPr="00844C08">
        <w:rPr>
          <w:rFonts w:ascii="Tahoma" w:hAnsi="Tahoma" w:cs="Tahoma"/>
          <w:b w:val="0"/>
          <w:i w:val="0"/>
          <w:sz w:val="18"/>
          <w:szCs w:val="18"/>
        </w:rPr>
        <w:t xml:space="preserve">  NIP: 725-10-72-503</w:t>
      </w:r>
    </w:p>
    <w:p w:rsidR="00151D50" w:rsidRPr="00844C08" w:rsidRDefault="005D4918">
      <w:pPr>
        <w:pStyle w:val="Tytu"/>
        <w:ind w:left="720"/>
        <w:jc w:val="both"/>
        <w:rPr>
          <w:rFonts w:ascii="Tahoma" w:hAnsi="Tahoma" w:cs="Tahoma"/>
          <w:i w:val="0"/>
          <w:sz w:val="18"/>
          <w:szCs w:val="18"/>
        </w:rPr>
      </w:pPr>
      <w:smartTag w:uri="TKomp" w:element="Tag123">
        <w:smartTagPr>
          <w:attr w:name="wartosc" w:val="3"/>
        </w:smartTagPr>
        <w:r w:rsidRPr="00844C08">
          <w:rPr>
            <w:rFonts w:ascii="Tahoma" w:hAnsi="Tahoma" w:cs="Tahoma"/>
            <w:b w:val="0"/>
            <w:i w:val="0"/>
            <w:sz w:val="18"/>
            <w:szCs w:val="18"/>
          </w:rPr>
          <w:t>3</w:t>
        </w:r>
      </w:smartTag>
      <w:r w:rsidRPr="00844C08">
        <w:rPr>
          <w:rFonts w:ascii="Tahoma" w:hAnsi="Tahoma" w:cs="Tahoma"/>
          <w:b w:val="0"/>
          <w:i w:val="0"/>
          <w:sz w:val="18"/>
          <w:szCs w:val="18"/>
        </w:rPr>
        <w:t>.</w:t>
      </w:r>
      <w:smartTag w:uri="TKomp" w:element="Tag123">
        <w:smartTagPr>
          <w:attr w:name="wartosc" w:val="4"/>
        </w:smartTagPr>
        <w:r w:rsidRPr="00844C08">
          <w:rPr>
            <w:rFonts w:ascii="Tahoma" w:hAnsi="Tahoma" w:cs="Tahoma"/>
            <w:b w:val="0"/>
            <w:i w:val="0"/>
            <w:sz w:val="18"/>
            <w:szCs w:val="18"/>
          </w:rPr>
          <w:t>4</w:t>
        </w:r>
      </w:smartTag>
      <w:r w:rsidRPr="00844C08">
        <w:rPr>
          <w:rFonts w:ascii="Tahoma" w:hAnsi="Tahoma" w:cs="Tahoma"/>
          <w:b w:val="0"/>
          <w:i w:val="0"/>
          <w:sz w:val="18"/>
          <w:szCs w:val="18"/>
        </w:rPr>
        <w:t xml:space="preserve">  REGON: 000731710</w:t>
      </w:r>
    </w:p>
    <w:p w:rsidR="00151D50" w:rsidRPr="00844C08" w:rsidRDefault="005D4918">
      <w:pPr>
        <w:ind w:firstLine="284"/>
        <w:jc w:val="both"/>
        <w:rPr>
          <w:rFonts w:ascii="Tahoma" w:hAnsi="Tahoma" w:cs="Tahoma"/>
          <w:b/>
        </w:rPr>
      </w:pPr>
      <w:r w:rsidRPr="00844C08">
        <w:rPr>
          <w:rFonts w:ascii="Tahoma" w:hAnsi="Tahoma" w:cs="Tahoma"/>
          <w:sz w:val="18"/>
          <w:szCs w:val="18"/>
        </w:rPr>
        <w:t xml:space="preserve">        3.5 Dokładny adres do korespondencji: </w:t>
      </w:r>
      <w:r w:rsidRPr="00844C08">
        <w:rPr>
          <w:rFonts w:ascii="Tahoma" w:hAnsi="Tahoma" w:cs="Tahoma"/>
          <w:b/>
          <w:sz w:val="18"/>
          <w:szCs w:val="18"/>
        </w:rPr>
        <w:t>XII Liceum Ogólnokształcące w Łodzi,</w:t>
      </w:r>
      <w:r w:rsidRPr="00844C08">
        <w:rPr>
          <w:rFonts w:ascii="Tahoma" w:hAnsi="Tahoma" w:cs="Tahoma"/>
          <w:sz w:val="18"/>
          <w:szCs w:val="18"/>
        </w:rPr>
        <w:t xml:space="preserve"> z dopiskiem</w:t>
      </w:r>
      <w:r w:rsidRPr="00844C08">
        <w:rPr>
          <w:rFonts w:ascii="Tahoma" w:hAnsi="Tahoma" w:cs="Tahoma"/>
          <w:sz w:val="18"/>
          <w:szCs w:val="18"/>
        </w:rPr>
        <w:br/>
        <w:t xml:space="preserve">                   przetarg – </w:t>
      </w:r>
      <w:r w:rsidRPr="00844C08">
        <w:rPr>
          <w:rFonts w:ascii="Tahoma" w:hAnsi="Tahoma" w:cs="Tahoma"/>
          <w:b/>
          <w:sz w:val="18"/>
          <w:szCs w:val="18"/>
        </w:rPr>
        <w:t>na remont elewacji frontowej budynku XII LO  w Łodzi – etap I</w:t>
      </w:r>
    </w:p>
    <w:p w:rsidR="00151D50" w:rsidRPr="00844C08" w:rsidRDefault="005D4918">
      <w:pPr>
        <w:pStyle w:val="Tytu"/>
        <w:numPr>
          <w:ilvl w:val="1"/>
          <w:numId w:val="13"/>
        </w:numPr>
        <w:ind w:hanging="357"/>
        <w:jc w:val="both"/>
        <w:rPr>
          <w:rFonts w:ascii="Tahoma" w:hAnsi="Tahoma" w:cs="Tahoma"/>
          <w:b w:val="0"/>
          <w:i w:val="0"/>
          <w:sz w:val="18"/>
          <w:szCs w:val="18"/>
        </w:rPr>
      </w:pPr>
      <w:r w:rsidRPr="00844C08">
        <w:rPr>
          <w:rFonts w:ascii="Tahoma" w:hAnsi="Tahoma" w:cs="Tahoma"/>
          <w:b w:val="0"/>
          <w:i w:val="0"/>
          <w:sz w:val="18"/>
          <w:szCs w:val="18"/>
        </w:rPr>
        <w:t xml:space="preserve">Faks do korespondencji w sprawie zamówienia: </w:t>
      </w:r>
      <w:smartTag w:uri="TKomp" w:element="Tag123">
        <w:smartTagPr>
          <w:attr w:name="wartosc" w:val="42"/>
        </w:smartTagPr>
        <w:r w:rsidRPr="00844C08">
          <w:rPr>
            <w:rFonts w:ascii="Tahoma" w:hAnsi="Tahoma" w:cs="Tahoma"/>
            <w:i w:val="0"/>
            <w:sz w:val="18"/>
            <w:szCs w:val="18"/>
          </w:rPr>
          <w:t>42</w:t>
        </w:r>
      </w:smartTag>
      <w:r w:rsidRPr="00844C08">
        <w:rPr>
          <w:rFonts w:ascii="Tahoma" w:hAnsi="Tahoma" w:cs="Tahoma"/>
          <w:i w:val="0"/>
          <w:sz w:val="18"/>
          <w:szCs w:val="18"/>
        </w:rPr>
        <w:t xml:space="preserve"> –633 40 82</w:t>
      </w:r>
    </w:p>
    <w:p w:rsidR="00151D50" w:rsidRPr="00844C08" w:rsidRDefault="005D4918">
      <w:pPr>
        <w:pStyle w:val="Tytu"/>
        <w:numPr>
          <w:ilvl w:val="1"/>
          <w:numId w:val="13"/>
        </w:numPr>
        <w:ind w:hanging="357"/>
        <w:jc w:val="both"/>
        <w:rPr>
          <w:rFonts w:ascii="Tahoma" w:hAnsi="Tahoma" w:cs="Tahoma"/>
          <w:b w:val="0"/>
          <w:i w:val="0"/>
          <w:sz w:val="18"/>
          <w:szCs w:val="18"/>
        </w:rPr>
      </w:pPr>
      <w:r w:rsidRPr="00844C08">
        <w:rPr>
          <w:rFonts w:ascii="Tahoma" w:hAnsi="Tahoma" w:cs="Tahoma"/>
          <w:b w:val="0"/>
          <w:i w:val="0"/>
          <w:sz w:val="18"/>
          <w:szCs w:val="18"/>
        </w:rPr>
        <w:t xml:space="preserve">Adres internetowy zamawiającego:  </w:t>
      </w:r>
      <w:hyperlink r:id="rId9" w:history="1">
        <w:r w:rsidR="00844C08" w:rsidRPr="00844C08">
          <w:rPr>
            <w:rStyle w:val="Hipercze"/>
            <w:rFonts w:ascii="Tahoma" w:hAnsi="Tahoma" w:cs="Tahoma"/>
            <w:b w:val="0"/>
            <w:i w:val="0"/>
            <w:sz w:val="18"/>
            <w:szCs w:val="18"/>
          </w:rPr>
          <w:t>http://www.bip.lo12lodz.wikom.pl</w:t>
        </w:r>
      </w:hyperlink>
      <w:r w:rsidR="00844C08" w:rsidRPr="00844C08">
        <w:rPr>
          <w:rFonts w:ascii="Tahoma" w:hAnsi="Tahoma" w:cs="Tahoma"/>
          <w:b w:val="0"/>
          <w:i w:val="0"/>
          <w:sz w:val="18"/>
          <w:szCs w:val="18"/>
        </w:rPr>
        <w:t xml:space="preserve"> </w:t>
      </w:r>
    </w:p>
    <w:p w:rsidR="00151D50" w:rsidRPr="00844C08" w:rsidRDefault="005D4918">
      <w:pPr>
        <w:pStyle w:val="Tytu"/>
        <w:numPr>
          <w:ilvl w:val="1"/>
          <w:numId w:val="13"/>
        </w:numPr>
        <w:ind w:hanging="357"/>
        <w:jc w:val="both"/>
        <w:rPr>
          <w:rFonts w:ascii="Tahoma" w:hAnsi="Tahoma" w:cs="Tahoma"/>
          <w:b w:val="0"/>
          <w:i w:val="0"/>
          <w:sz w:val="18"/>
          <w:szCs w:val="18"/>
        </w:rPr>
      </w:pPr>
      <w:r w:rsidRPr="00844C08">
        <w:rPr>
          <w:rFonts w:ascii="Tahoma" w:hAnsi="Tahoma" w:cs="Tahoma"/>
          <w:b w:val="0"/>
          <w:i w:val="0"/>
          <w:sz w:val="18"/>
          <w:szCs w:val="18"/>
        </w:rPr>
        <w:t>E-mail do korespondencji w sprawie zamówienia:</w:t>
      </w:r>
      <w:r w:rsidR="00844C08" w:rsidRPr="00844C08">
        <w:rPr>
          <w:rFonts w:ascii="Tahoma" w:hAnsi="Tahoma" w:cs="Tahoma"/>
          <w:b w:val="0"/>
          <w:i w:val="0"/>
          <w:sz w:val="18"/>
          <w:szCs w:val="18"/>
        </w:rPr>
        <w:t xml:space="preserve"> </w:t>
      </w:r>
      <w:hyperlink r:id="rId10" w:history="1">
        <w:r w:rsidR="00844C08" w:rsidRPr="00844C08">
          <w:rPr>
            <w:rStyle w:val="Hipercze"/>
            <w:rFonts w:ascii="Tahoma" w:hAnsi="Tahoma" w:cs="Tahoma"/>
            <w:b w:val="0"/>
            <w:i w:val="0"/>
            <w:sz w:val="18"/>
            <w:szCs w:val="18"/>
          </w:rPr>
          <w:t>lo12@12lo.ehost.pl</w:t>
        </w:r>
      </w:hyperlink>
      <w:r w:rsidR="00844C08" w:rsidRPr="00844C08">
        <w:rPr>
          <w:rFonts w:ascii="Tahoma" w:hAnsi="Tahoma" w:cs="Tahoma"/>
          <w:b w:val="0"/>
          <w:i w:val="0"/>
          <w:sz w:val="18"/>
          <w:szCs w:val="18"/>
        </w:rPr>
        <w:t xml:space="preserve"> </w:t>
      </w:r>
    </w:p>
    <w:p w:rsidR="00151D50" w:rsidRPr="00844C08" w:rsidRDefault="005D4918">
      <w:pPr>
        <w:pStyle w:val="Tekstpodstawowy31"/>
        <w:numPr>
          <w:ilvl w:val="0"/>
          <w:numId w:val="13"/>
        </w:numPr>
        <w:spacing w:after="0"/>
        <w:ind w:hanging="357"/>
        <w:jc w:val="both"/>
        <w:rPr>
          <w:rFonts w:ascii="Tahoma" w:hAnsi="Tahoma" w:cs="Tahoma"/>
          <w:sz w:val="18"/>
          <w:szCs w:val="18"/>
        </w:rPr>
      </w:pPr>
      <w:r w:rsidRPr="00844C08">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151D50" w:rsidRDefault="005D4918">
      <w:pPr>
        <w:pStyle w:val="Tekstpodstawowy"/>
        <w:numPr>
          <w:ilvl w:val="0"/>
          <w:numId w:val="13"/>
        </w:numPr>
        <w:suppressAutoHyphens/>
        <w:spacing w:line="276" w:lineRule="auto"/>
        <w:rPr>
          <w:rFonts w:ascii="Tahoma" w:hAnsi="Tahoma" w:cs="Tahoma"/>
          <w:sz w:val="18"/>
          <w:szCs w:val="18"/>
        </w:rPr>
      </w:pPr>
      <w:r>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151D50" w:rsidRDefault="005D4918">
      <w:pPr>
        <w:numPr>
          <w:ilvl w:val="0"/>
          <w:numId w:val="13"/>
        </w:numPr>
        <w:suppressAutoHyphens/>
        <w:spacing w:line="276" w:lineRule="auto"/>
        <w:jc w:val="both"/>
        <w:rPr>
          <w:rFonts w:ascii="Tahoma" w:hAnsi="Tahoma" w:cs="Tahoma"/>
          <w:sz w:val="18"/>
          <w:szCs w:val="18"/>
        </w:rPr>
      </w:pPr>
      <w:r>
        <w:rPr>
          <w:rFonts w:ascii="Tahoma" w:hAnsi="Tahoma" w:cs="Tahoma"/>
          <w:sz w:val="18"/>
          <w:szCs w:val="18"/>
        </w:rPr>
        <w:t>Każdy Wykonawca może złożyć jedną ofertę. Oferta winna być sporządzona w języku polskim i w formie pisemnej - pod rygorem nieważności.</w:t>
      </w:r>
    </w:p>
    <w:p w:rsidR="00151D50" w:rsidRDefault="005D4918">
      <w:pPr>
        <w:numPr>
          <w:ilvl w:val="0"/>
          <w:numId w:val="13"/>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151D50" w:rsidRDefault="005D4918">
      <w:pPr>
        <w:numPr>
          <w:ilvl w:val="0"/>
          <w:numId w:val="13"/>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rsidR="00151D50" w:rsidRDefault="005D4918">
      <w:pPr>
        <w:numPr>
          <w:ilvl w:val="0"/>
          <w:numId w:val="13"/>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rsidR="00151D50" w:rsidRDefault="005D4918">
      <w:pPr>
        <w:numPr>
          <w:ilvl w:val="0"/>
          <w:numId w:val="13"/>
        </w:numPr>
        <w:suppressAutoHyphens/>
        <w:spacing w:line="276" w:lineRule="auto"/>
        <w:ind w:left="357" w:hanging="357"/>
        <w:jc w:val="both"/>
        <w:rPr>
          <w:rFonts w:ascii="Tahoma" w:hAnsi="Tahoma" w:cs="Tahoma"/>
          <w:sz w:val="18"/>
          <w:szCs w:val="18"/>
        </w:rPr>
      </w:pPr>
      <w:r>
        <w:rPr>
          <w:rFonts w:ascii="Tahoma" w:hAnsi="Tahoma" w:cs="Tahoma"/>
          <w:sz w:val="18"/>
          <w:szCs w:val="18"/>
        </w:rPr>
        <w:t>Zamawiający wymaga wniesienia wadium.</w:t>
      </w:r>
    </w:p>
    <w:p w:rsidR="00151D50" w:rsidRDefault="005D4918">
      <w:pPr>
        <w:numPr>
          <w:ilvl w:val="0"/>
          <w:numId w:val="13"/>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p>
    <w:p w:rsidR="00151D50" w:rsidRDefault="00151D50">
      <w:pPr>
        <w:suppressAutoHyphens/>
        <w:spacing w:line="276" w:lineRule="auto"/>
        <w:ind w:left="360"/>
        <w:jc w:val="both"/>
        <w:rPr>
          <w:rFonts w:ascii="Tahoma" w:hAnsi="Tahoma" w:cs="Tahoma"/>
          <w:sz w:val="18"/>
          <w:szCs w:val="18"/>
        </w:rPr>
      </w:pPr>
    </w:p>
    <w:p w:rsidR="00151D50" w:rsidRDefault="005D4918">
      <w:pPr>
        <w:pStyle w:val="Nagwek1"/>
        <w:numPr>
          <w:ilvl w:val="0"/>
          <w:numId w:val="5"/>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151D50" w:rsidRDefault="00151D50">
      <w:pPr>
        <w:rPr>
          <w:sz w:val="18"/>
          <w:szCs w:val="18"/>
        </w:rPr>
      </w:pPr>
    </w:p>
    <w:p w:rsidR="00151D50" w:rsidRDefault="005D4918">
      <w:pPr>
        <w:pStyle w:val="Akapitzlist"/>
        <w:numPr>
          <w:ilvl w:val="0"/>
          <w:numId w:val="7"/>
        </w:numPr>
        <w:tabs>
          <w:tab w:val="clear" w:pos="502"/>
          <w:tab w:val="num" w:pos="426"/>
        </w:tabs>
        <w:spacing w:line="240" w:lineRule="atLeast"/>
        <w:ind w:hanging="502"/>
        <w:jc w:val="both"/>
        <w:rPr>
          <w:rFonts w:ascii="Tahoma" w:hAnsi="Tahoma" w:cs="Tahoma"/>
          <w:b/>
          <w:i/>
          <w:sz w:val="22"/>
          <w:szCs w:val="22"/>
        </w:rPr>
      </w:pPr>
      <w:r>
        <w:rPr>
          <w:rFonts w:ascii="Tahoma" w:hAnsi="Tahoma" w:cs="Tahoma"/>
          <w:color w:val="000000"/>
          <w:sz w:val="18"/>
          <w:szCs w:val="18"/>
        </w:rPr>
        <w:t>Przedmiotem zamówienia jest wykonanie robót budowlanych polegających</w:t>
      </w:r>
      <w:r>
        <w:rPr>
          <w:rFonts w:ascii="Tahoma" w:hAnsi="Tahoma" w:cs="Tahoma"/>
          <w:sz w:val="18"/>
          <w:szCs w:val="18"/>
        </w:rPr>
        <w:t xml:space="preserve"> na </w:t>
      </w:r>
      <w:r>
        <w:rPr>
          <w:rFonts w:ascii="Tahoma" w:hAnsi="Tahoma" w:cs="Tahoma"/>
          <w:b/>
          <w:sz w:val="18"/>
          <w:szCs w:val="18"/>
        </w:rPr>
        <w:t>remont elewacji frontowej budynku XII LO w Łodzi – etap I</w:t>
      </w:r>
    </w:p>
    <w:p w:rsidR="00151D50" w:rsidRDefault="005D4918">
      <w:pPr>
        <w:widowControl w:val="0"/>
        <w:numPr>
          <w:ilvl w:val="0"/>
          <w:numId w:val="7"/>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151D50" w:rsidRDefault="005D4918">
      <w:pPr>
        <w:numPr>
          <w:ilvl w:val="0"/>
          <w:numId w:val="23"/>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151D50" w:rsidRDefault="005D4918">
      <w:pPr>
        <w:numPr>
          <w:ilvl w:val="0"/>
          <w:numId w:val="23"/>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151D50" w:rsidRDefault="005D4918">
      <w:pPr>
        <w:numPr>
          <w:ilvl w:val="0"/>
          <w:numId w:val="23"/>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151D50" w:rsidRDefault="005D4918">
      <w:pPr>
        <w:spacing w:line="240" w:lineRule="atLeast"/>
        <w:rPr>
          <w:rFonts w:ascii="Tahoma" w:hAnsi="Tahoma" w:cs="Tahoma"/>
          <w:b/>
          <w:color w:val="000000"/>
          <w:sz w:val="18"/>
          <w:szCs w:val="18"/>
        </w:rPr>
      </w:pPr>
      <w:r>
        <w:rPr>
          <w:rFonts w:ascii="Tahoma" w:hAnsi="Tahoma" w:cs="Tahoma"/>
          <w:b/>
          <w:color w:val="000000"/>
          <w:sz w:val="18"/>
          <w:szCs w:val="18"/>
        </w:rPr>
        <w:t>Uwaga:</w:t>
      </w:r>
    </w:p>
    <w:p w:rsidR="00151D50" w:rsidRDefault="005D4918">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151D50" w:rsidRDefault="005D4918">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w:t>
      </w:r>
      <w:r>
        <w:rPr>
          <w:rFonts w:ascii="Tahoma" w:hAnsi="Tahoma" w:cs="Tahoma"/>
          <w:color w:val="000000"/>
          <w:sz w:val="18"/>
          <w:szCs w:val="18"/>
        </w:rPr>
        <w:br/>
        <w:t xml:space="preserve">      wykonujących wskazane przez zamawiającego czynności w zakresie realizacji zamówienia, jeżeli wykonanie </w:t>
      </w:r>
      <w:r>
        <w:rPr>
          <w:rFonts w:ascii="Tahoma" w:hAnsi="Tahoma" w:cs="Tahoma"/>
          <w:color w:val="000000"/>
          <w:sz w:val="18"/>
          <w:szCs w:val="18"/>
        </w:rPr>
        <w:br/>
        <w:t xml:space="preserve">      tych czynności   polega na wykonywaniu pracy w sposób określony w art. 22 § 1 ustawy z dnia 26 czerwca</w:t>
      </w:r>
      <w:r>
        <w:rPr>
          <w:rFonts w:ascii="Tahoma" w:hAnsi="Tahoma" w:cs="Tahoma"/>
          <w:color w:val="000000"/>
          <w:sz w:val="18"/>
          <w:szCs w:val="18"/>
        </w:rPr>
        <w:br/>
        <w:t xml:space="preserve">      1974r. – Kodeks pracy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w:t>
      </w:r>
      <w:r>
        <w:rPr>
          <w:rFonts w:ascii="Tahoma" w:hAnsi="Tahoma" w:cs="Tahoma"/>
          <w:color w:val="000000"/>
          <w:sz w:val="18"/>
          <w:szCs w:val="18"/>
        </w:rPr>
        <w:br/>
        <w:t xml:space="preserve">      tych osób i uprawnienia  zamawiającego w zakresie kontroli spełniania przez wykonawcę wymagań oraz</w:t>
      </w:r>
      <w:r>
        <w:rPr>
          <w:rFonts w:ascii="Tahoma" w:hAnsi="Tahoma" w:cs="Tahoma"/>
          <w:color w:val="000000"/>
          <w:sz w:val="18"/>
          <w:szCs w:val="18"/>
        </w:rPr>
        <w:br/>
        <w:t xml:space="preserve">      sankcji z tytułu ich niespełnienia zostały określone w Załączniku nr 7 do SIWZ wzoru umowy.</w:t>
      </w:r>
    </w:p>
    <w:p w:rsidR="00151D50" w:rsidRDefault="00151D50">
      <w:pPr>
        <w:spacing w:line="240" w:lineRule="atLeast"/>
        <w:jc w:val="both"/>
        <w:rPr>
          <w:rFonts w:ascii="Tahoma" w:hAnsi="Tahoma" w:cs="Tahoma"/>
          <w:color w:val="000000"/>
          <w:sz w:val="18"/>
          <w:szCs w:val="18"/>
        </w:rPr>
      </w:pPr>
    </w:p>
    <w:p w:rsidR="00151D50" w:rsidRDefault="00151D50">
      <w:pPr>
        <w:spacing w:line="240" w:lineRule="atLeast"/>
        <w:jc w:val="both"/>
        <w:rPr>
          <w:rFonts w:ascii="Tahoma" w:hAnsi="Tahoma" w:cs="Tahoma"/>
          <w:color w:val="000000"/>
          <w:sz w:val="18"/>
          <w:szCs w:val="18"/>
        </w:rPr>
      </w:pPr>
    </w:p>
    <w:p w:rsidR="00151D50" w:rsidRDefault="005D4918">
      <w:pPr>
        <w:spacing w:line="240" w:lineRule="atLeast"/>
        <w:jc w:val="both"/>
        <w:rPr>
          <w:rFonts w:ascii="Arial" w:hAnsi="Arial" w:cs="Arial"/>
          <w:color w:val="000000"/>
          <w:sz w:val="18"/>
          <w:szCs w:val="18"/>
        </w:rPr>
      </w:pPr>
      <w:r>
        <w:rPr>
          <w:rFonts w:ascii="Arial" w:hAnsi="Arial" w:cs="Arial"/>
          <w:color w:val="000000"/>
          <w:sz w:val="18"/>
          <w:szCs w:val="18"/>
        </w:rPr>
        <w:lastRenderedPageBreak/>
        <w:t>4.  Kod wg Wspólnego Słownika Zamówień (CPV):</w:t>
      </w:r>
    </w:p>
    <w:p w:rsidR="00151D50" w:rsidRDefault="005D4918">
      <w:pPr>
        <w:widowControl w:val="0"/>
        <w:autoSpaceDE w:val="0"/>
        <w:autoSpaceDN w:val="0"/>
        <w:adjustRightInd w:val="0"/>
        <w:spacing w:line="240" w:lineRule="atLeast"/>
        <w:jc w:val="both"/>
        <w:rPr>
          <w:rFonts w:ascii="Tahoma" w:hAnsi="Tahoma" w:cs="Tahoma"/>
          <w:b/>
          <w:bCs/>
          <w:sz w:val="16"/>
          <w:szCs w:val="16"/>
        </w:rPr>
      </w:pPr>
      <w:r>
        <w:rPr>
          <w:rFonts w:ascii="Tahoma" w:hAnsi="Tahoma" w:cs="Tahoma"/>
          <w:b/>
          <w:bCs/>
          <w:sz w:val="16"/>
          <w:szCs w:val="16"/>
        </w:rPr>
        <w:t xml:space="preserve">      Główny kod CPV:  </w:t>
      </w:r>
    </w:p>
    <w:p w:rsidR="00151D50" w:rsidRDefault="005D4918">
      <w:pPr>
        <w:autoSpaceDE w:val="0"/>
        <w:autoSpaceDN w:val="0"/>
        <w:adjustRightInd w:val="0"/>
        <w:rPr>
          <w:rFonts w:ascii="Arial" w:hAnsi="Arial" w:cs="Arial"/>
          <w:b/>
          <w:color w:val="000000"/>
          <w:sz w:val="18"/>
          <w:szCs w:val="18"/>
        </w:rPr>
      </w:pPr>
      <w:r>
        <w:rPr>
          <w:rFonts w:ascii="Tahoma" w:hAnsi="Tahoma" w:cs="Tahoma"/>
          <w:b/>
          <w:color w:val="000000"/>
          <w:sz w:val="18"/>
          <w:szCs w:val="18"/>
        </w:rPr>
        <w:t xml:space="preserve">           45000000-7</w:t>
      </w:r>
      <w:r>
        <w:rPr>
          <w:rFonts w:ascii="Arial" w:hAnsi="Arial" w:cs="Arial"/>
          <w:b/>
          <w:color w:val="000000"/>
          <w:sz w:val="18"/>
          <w:szCs w:val="18"/>
        </w:rPr>
        <w:t xml:space="preserve">  Roboty budowlane</w:t>
      </w:r>
    </w:p>
    <w:p w:rsidR="00151D50" w:rsidRDefault="005D4918">
      <w:pPr>
        <w:autoSpaceDE w:val="0"/>
        <w:autoSpaceDN w:val="0"/>
        <w:adjustRightInd w:val="0"/>
        <w:rPr>
          <w:rFonts w:ascii="Arial" w:hAnsi="Arial" w:cs="Arial"/>
          <w:b/>
          <w:color w:val="000000"/>
          <w:sz w:val="18"/>
          <w:szCs w:val="18"/>
        </w:rPr>
      </w:pPr>
      <w:r>
        <w:rPr>
          <w:rFonts w:ascii="Tahoma" w:hAnsi="Tahoma" w:cs="Tahoma"/>
          <w:b/>
          <w:color w:val="000000"/>
          <w:sz w:val="18"/>
          <w:szCs w:val="18"/>
        </w:rPr>
        <w:t xml:space="preserve">           45410000-4 </w:t>
      </w:r>
      <w:r>
        <w:rPr>
          <w:rFonts w:ascii="Arial" w:hAnsi="Arial" w:cs="Arial"/>
          <w:b/>
          <w:color w:val="000000"/>
          <w:sz w:val="18"/>
          <w:szCs w:val="18"/>
        </w:rPr>
        <w:t>Tynkowanie</w:t>
      </w:r>
    </w:p>
    <w:p w:rsidR="00151D50" w:rsidRDefault="005D4918">
      <w:pPr>
        <w:autoSpaceDE w:val="0"/>
        <w:autoSpaceDN w:val="0"/>
        <w:adjustRightInd w:val="0"/>
        <w:rPr>
          <w:rFonts w:ascii="Arial" w:hAnsi="Arial" w:cs="Arial"/>
          <w:b/>
          <w:color w:val="000000"/>
          <w:sz w:val="18"/>
          <w:szCs w:val="18"/>
        </w:rPr>
      </w:pPr>
      <w:r>
        <w:rPr>
          <w:rFonts w:ascii="Tahoma" w:hAnsi="Tahoma" w:cs="Tahoma"/>
          <w:b/>
          <w:color w:val="000000"/>
          <w:sz w:val="18"/>
          <w:szCs w:val="18"/>
        </w:rPr>
        <w:t xml:space="preserve">           45453100-8</w:t>
      </w:r>
      <w:r>
        <w:rPr>
          <w:rFonts w:ascii="Arial" w:hAnsi="Arial" w:cs="Arial"/>
          <w:b/>
          <w:color w:val="000000"/>
          <w:sz w:val="18"/>
          <w:szCs w:val="18"/>
        </w:rPr>
        <w:t xml:space="preserve"> Roboty renowacyjne</w:t>
      </w:r>
    </w:p>
    <w:p w:rsidR="00151D50" w:rsidRDefault="005D4918">
      <w:pPr>
        <w:autoSpaceDE w:val="0"/>
        <w:autoSpaceDN w:val="0"/>
        <w:adjustRightInd w:val="0"/>
        <w:ind w:left="567"/>
        <w:rPr>
          <w:rFonts w:ascii="Tahoma" w:hAnsi="Tahoma" w:cs="Tahoma"/>
          <w:b/>
          <w:color w:val="000000"/>
          <w:sz w:val="18"/>
          <w:szCs w:val="18"/>
        </w:rPr>
      </w:pPr>
      <w:r>
        <w:rPr>
          <w:rFonts w:ascii="Tahoma" w:hAnsi="Tahoma" w:cs="Tahoma"/>
          <w:b/>
          <w:color w:val="000000"/>
          <w:sz w:val="18"/>
          <w:szCs w:val="18"/>
        </w:rPr>
        <w:t xml:space="preserve">45410000-4 </w:t>
      </w:r>
      <w:r>
        <w:rPr>
          <w:rFonts w:ascii="Arial" w:hAnsi="Arial" w:cs="Arial"/>
          <w:b/>
          <w:color w:val="000000"/>
          <w:sz w:val="18"/>
          <w:szCs w:val="18"/>
        </w:rPr>
        <w:t>Wykonanie tynków renowacyjnych wewnętrznych i zewnętrznych</w:t>
      </w:r>
    </w:p>
    <w:p w:rsidR="00151D50" w:rsidRDefault="005D4918">
      <w:pPr>
        <w:autoSpaceDE w:val="0"/>
        <w:autoSpaceDN w:val="0"/>
        <w:adjustRightInd w:val="0"/>
        <w:ind w:left="567"/>
        <w:rPr>
          <w:rFonts w:ascii="Tahoma" w:hAnsi="Tahoma" w:cs="Tahoma"/>
          <w:b/>
          <w:color w:val="000000"/>
          <w:sz w:val="18"/>
          <w:szCs w:val="18"/>
        </w:rPr>
      </w:pPr>
      <w:r>
        <w:rPr>
          <w:rFonts w:ascii="Tahoma" w:hAnsi="Tahoma" w:cs="Tahoma"/>
          <w:b/>
          <w:color w:val="000000"/>
          <w:sz w:val="18"/>
          <w:szCs w:val="18"/>
        </w:rPr>
        <w:t>45421100-5 Montaż drzwi balkonowych i okien</w:t>
      </w:r>
    </w:p>
    <w:p w:rsidR="00151D50" w:rsidRDefault="005D4918">
      <w:pPr>
        <w:autoSpaceDE w:val="0"/>
        <w:autoSpaceDN w:val="0"/>
        <w:adjustRightInd w:val="0"/>
        <w:ind w:left="567"/>
        <w:rPr>
          <w:rFonts w:ascii="Tahoma" w:hAnsi="Tahoma" w:cs="Tahoma"/>
          <w:b/>
          <w:color w:val="000000"/>
          <w:sz w:val="18"/>
          <w:szCs w:val="18"/>
        </w:rPr>
      </w:pPr>
      <w:r>
        <w:rPr>
          <w:rFonts w:ascii="Tahoma" w:hAnsi="Tahoma" w:cs="Tahoma"/>
          <w:b/>
          <w:color w:val="000000"/>
          <w:sz w:val="18"/>
          <w:szCs w:val="18"/>
        </w:rPr>
        <w:t>45442100-8 Roboty malarskie</w:t>
      </w:r>
    </w:p>
    <w:p w:rsidR="00151D50" w:rsidRDefault="005D4918">
      <w:pPr>
        <w:autoSpaceDE w:val="0"/>
        <w:autoSpaceDN w:val="0"/>
        <w:adjustRightInd w:val="0"/>
        <w:ind w:left="567"/>
        <w:rPr>
          <w:rFonts w:ascii="Tahoma" w:hAnsi="Tahoma" w:cs="Tahoma"/>
          <w:b/>
          <w:color w:val="000000"/>
          <w:sz w:val="18"/>
          <w:szCs w:val="18"/>
        </w:rPr>
      </w:pPr>
      <w:r>
        <w:rPr>
          <w:rFonts w:ascii="Tahoma" w:hAnsi="Tahoma" w:cs="Tahoma"/>
          <w:b/>
          <w:color w:val="000000"/>
          <w:sz w:val="18"/>
          <w:szCs w:val="18"/>
        </w:rPr>
        <w:t xml:space="preserve">45260000-0 Wykonanie pokryć dachowych </w:t>
      </w:r>
    </w:p>
    <w:p w:rsidR="00151D50" w:rsidRDefault="005D4918">
      <w:pPr>
        <w:autoSpaceDE w:val="0"/>
        <w:autoSpaceDN w:val="0"/>
        <w:adjustRightInd w:val="0"/>
        <w:ind w:left="567"/>
        <w:rPr>
          <w:rFonts w:ascii="Tahoma" w:hAnsi="Tahoma" w:cs="Tahoma"/>
          <w:b/>
          <w:color w:val="000000"/>
          <w:sz w:val="18"/>
          <w:szCs w:val="18"/>
        </w:rPr>
      </w:pPr>
      <w:r>
        <w:rPr>
          <w:rFonts w:ascii="Tahoma" w:hAnsi="Tahoma" w:cs="Tahoma"/>
          <w:b/>
          <w:color w:val="000000"/>
          <w:sz w:val="18"/>
          <w:szCs w:val="18"/>
        </w:rPr>
        <w:t>45430000-0 Pokrywanie podłóg i ścian</w:t>
      </w:r>
    </w:p>
    <w:p w:rsidR="00151D50" w:rsidRDefault="005D4918">
      <w:pPr>
        <w:autoSpaceDE w:val="0"/>
        <w:autoSpaceDN w:val="0"/>
        <w:adjustRightInd w:val="0"/>
        <w:ind w:left="567"/>
        <w:rPr>
          <w:rFonts w:ascii="Tahoma" w:hAnsi="Tahoma" w:cs="Tahoma"/>
          <w:b/>
          <w:color w:val="000000"/>
          <w:sz w:val="18"/>
          <w:szCs w:val="18"/>
        </w:rPr>
      </w:pPr>
      <w:r>
        <w:rPr>
          <w:rFonts w:ascii="Tahoma" w:hAnsi="Tahoma" w:cs="Tahoma"/>
          <w:b/>
          <w:color w:val="000000"/>
          <w:sz w:val="18"/>
          <w:szCs w:val="18"/>
        </w:rPr>
        <w:t>45431000-7 Układanie płytek na podłogach i na ścianach</w:t>
      </w:r>
    </w:p>
    <w:p w:rsidR="00151D50" w:rsidRDefault="005D4918">
      <w:pPr>
        <w:autoSpaceDE w:val="0"/>
        <w:autoSpaceDN w:val="0"/>
        <w:adjustRightInd w:val="0"/>
        <w:ind w:left="567"/>
        <w:rPr>
          <w:rFonts w:ascii="Tahoma" w:hAnsi="Tahoma" w:cs="Tahoma"/>
          <w:b/>
          <w:color w:val="000000"/>
          <w:sz w:val="18"/>
          <w:szCs w:val="18"/>
        </w:rPr>
      </w:pPr>
      <w:r>
        <w:rPr>
          <w:rFonts w:ascii="Tahoma" w:hAnsi="Tahoma" w:cs="Tahoma"/>
          <w:b/>
          <w:color w:val="000000"/>
          <w:sz w:val="18"/>
          <w:szCs w:val="18"/>
        </w:rPr>
        <w:t>45262100-2 Rusztowania</w:t>
      </w:r>
    </w:p>
    <w:p w:rsidR="00151D50" w:rsidRDefault="005D4918">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151D50" w:rsidRDefault="005D4918">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151D50" w:rsidRDefault="005D4918">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151D50" w:rsidRDefault="005D4918">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151D50" w:rsidRDefault="005D4918">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w:t>
      </w:r>
      <w:r>
        <w:rPr>
          <w:rFonts w:ascii="Tahoma" w:hAnsi="Tahoma" w:cs="Tahoma"/>
          <w:color w:val="000000"/>
          <w:sz w:val="18"/>
          <w:szCs w:val="18"/>
        </w:rPr>
        <w:br/>
        <w:t xml:space="preserve">    Zamawiający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 xml:space="preserve">przez Wykonawców </w:t>
      </w:r>
      <w:r>
        <w:rPr>
          <w:rFonts w:ascii="Tahoma" w:hAnsi="Tahoma" w:cs="Tahoma"/>
          <w:color w:val="000000"/>
          <w:sz w:val="18"/>
          <w:szCs w:val="18"/>
        </w:rPr>
        <w:br/>
        <w:t xml:space="preserve">    specyfiki i  charakteru robót, jeśli okoliczności te możliwe były do ustalenia przy  przeprowadzonej z </w:t>
      </w:r>
      <w:r>
        <w:rPr>
          <w:rFonts w:ascii="Tahoma" w:hAnsi="Tahoma" w:cs="Tahoma"/>
          <w:color w:val="000000"/>
          <w:sz w:val="18"/>
          <w:szCs w:val="18"/>
        </w:rPr>
        <w:br/>
        <w:t xml:space="preserve">    starannością  wizji lokalnej. W celu </w:t>
      </w:r>
      <w:r>
        <w:rPr>
          <w:rStyle w:val="apple-style-span"/>
          <w:rFonts w:ascii="Tahoma" w:hAnsi="Tahoma" w:cs="Tahoma"/>
          <w:color w:val="000000"/>
          <w:sz w:val="18"/>
          <w:szCs w:val="18"/>
        </w:rPr>
        <w:t>ustalenia terminu wizji należy skontaktować się</w:t>
      </w:r>
      <w:r w:rsidR="00844C08">
        <w:rPr>
          <w:rStyle w:val="apple-style-span"/>
          <w:rFonts w:ascii="Tahoma" w:hAnsi="Tahoma" w:cs="Tahoma"/>
          <w:b/>
          <w:color w:val="000000"/>
          <w:sz w:val="18"/>
          <w:szCs w:val="18"/>
        </w:rPr>
        <w:t xml:space="preserve">  z p. Magdaleną </w:t>
      </w:r>
      <w:r w:rsidR="00844C08">
        <w:rPr>
          <w:rStyle w:val="apple-style-span"/>
          <w:rFonts w:ascii="Tahoma" w:hAnsi="Tahoma" w:cs="Tahoma"/>
          <w:b/>
          <w:color w:val="000000"/>
          <w:sz w:val="18"/>
          <w:szCs w:val="18"/>
        </w:rPr>
        <w:br/>
        <w:t xml:space="preserve">     Ben Amor</w:t>
      </w:r>
      <w:r>
        <w:rPr>
          <w:rStyle w:val="apple-style-span"/>
          <w:rFonts w:ascii="Tahoma" w:hAnsi="Tahoma" w:cs="Tahoma"/>
          <w:b/>
          <w:color w:val="000000"/>
          <w:sz w:val="18"/>
          <w:szCs w:val="18"/>
        </w:rPr>
        <w:t xml:space="preserve"> –  Kierownikiem   Gospodarczym</w:t>
      </w:r>
    </w:p>
    <w:p w:rsidR="00151D50" w:rsidRDefault="005D4918">
      <w:pPr>
        <w:widowControl w:val="0"/>
        <w:autoSpaceDE w:val="0"/>
        <w:autoSpaceDN w:val="0"/>
        <w:adjustRightInd w:val="0"/>
        <w:spacing w:line="240" w:lineRule="atLeast"/>
        <w:jc w:val="both"/>
        <w:rPr>
          <w:rFonts w:ascii="Tahoma" w:hAnsi="Tahoma" w:cs="Tahoma"/>
          <w:i/>
          <w:color w:val="000000"/>
          <w:sz w:val="18"/>
          <w:szCs w:val="18"/>
        </w:rPr>
      </w:pPr>
      <w:r>
        <w:rPr>
          <w:rFonts w:ascii="Tahoma" w:hAnsi="Tahoma" w:cs="Tahoma"/>
          <w:b/>
          <w:color w:val="000000"/>
          <w:sz w:val="18"/>
          <w:szCs w:val="18"/>
        </w:rPr>
        <w:t>10. Wykonawca ma obowiązek zapoznać się z dokumentacją projektową i na jej podstawie</w:t>
      </w:r>
      <w:r>
        <w:rPr>
          <w:rFonts w:ascii="Tahoma" w:hAnsi="Tahoma" w:cs="Tahoma"/>
          <w:b/>
          <w:color w:val="000000"/>
          <w:sz w:val="18"/>
          <w:szCs w:val="18"/>
        </w:rPr>
        <w:br/>
        <w:t xml:space="preserve">       sporządzić  ofertę</w:t>
      </w:r>
      <w:r>
        <w:rPr>
          <w:rFonts w:ascii="Tahoma" w:hAnsi="Tahoma" w:cs="Tahoma"/>
          <w:b/>
          <w:i/>
          <w:color w:val="000000"/>
          <w:sz w:val="18"/>
          <w:szCs w:val="18"/>
        </w:rPr>
        <w:t xml:space="preserve">.  </w:t>
      </w:r>
      <w:r>
        <w:rPr>
          <w:rFonts w:ascii="Tahoma" w:hAnsi="Tahoma" w:cs="Tahoma"/>
          <w:i/>
          <w:color w:val="000000"/>
          <w:sz w:val="18"/>
          <w:szCs w:val="18"/>
        </w:rPr>
        <w:t>(Przedmiar stanowi element pomocniczy do Wyceny robót).</w:t>
      </w:r>
    </w:p>
    <w:p w:rsidR="00151D50" w:rsidRDefault="005D4918">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 xml:space="preserve">11. Termin gwarancji </w:t>
      </w:r>
      <w:bookmarkStart w:id="3" w:name="OLE_LINK2"/>
      <w:bookmarkStart w:id="4" w:name="OLE_LINK3"/>
      <w:r>
        <w:rPr>
          <w:rFonts w:ascii="Tahoma" w:hAnsi="Tahoma" w:cs="Tahoma"/>
          <w:color w:val="000000"/>
          <w:sz w:val="18"/>
          <w:szCs w:val="18"/>
        </w:rPr>
        <w:t>na wykonane rob</w:t>
      </w:r>
      <w:bookmarkEnd w:id="3"/>
      <w:bookmarkEnd w:id="4"/>
      <w:r>
        <w:rPr>
          <w:rFonts w:ascii="Tahoma" w:hAnsi="Tahoma" w:cs="Tahoma"/>
          <w:color w:val="000000"/>
          <w:sz w:val="18"/>
          <w:szCs w:val="18"/>
        </w:rPr>
        <w:t xml:space="preserve">ót budowlanych i zainstalowanych materiałów i urządzeń - </w:t>
      </w:r>
      <w:r>
        <w:rPr>
          <w:rFonts w:ascii="Tahoma" w:hAnsi="Tahoma" w:cs="Tahoma"/>
          <w:b/>
          <w:sz w:val="18"/>
          <w:szCs w:val="18"/>
        </w:rPr>
        <w:t xml:space="preserve">minimum </w:t>
      </w:r>
      <w:r>
        <w:rPr>
          <w:rFonts w:ascii="Tahoma" w:hAnsi="Tahoma" w:cs="Tahoma"/>
          <w:b/>
          <w:sz w:val="18"/>
          <w:szCs w:val="18"/>
        </w:rPr>
        <w:br/>
        <w:t xml:space="preserve">      24 m-ce max 60 miesięcy</w:t>
      </w:r>
      <w:r>
        <w:rPr>
          <w:rFonts w:ascii="Tahoma" w:hAnsi="Tahoma" w:cs="Tahoma"/>
          <w:b/>
          <w:color w:val="000000"/>
          <w:sz w:val="18"/>
          <w:szCs w:val="18"/>
        </w:rPr>
        <w:t>.</w:t>
      </w:r>
    </w:p>
    <w:p w:rsidR="00151D50" w:rsidRDefault="005D4918">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 xml:space="preserve">12. Okres rękojmi na wady prac i zainstalowanych materiałów i urządzeń - minimum 24 m-ce max </w:t>
      </w:r>
      <w:r>
        <w:rPr>
          <w:rFonts w:ascii="Tahoma" w:hAnsi="Tahoma" w:cs="Tahoma"/>
          <w:b/>
          <w:color w:val="000000"/>
          <w:sz w:val="18"/>
          <w:szCs w:val="18"/>
        </w:rPr>
        <w:br/>
        <w:t xml:space="preserve">      60 miesięcy.</w:t>
      </w:r>
    </w:p>
    <w:p w:rsidR="00151D50" w:rsidRDefault="005D4918">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 xml:space="preserve">13. Wykonawca na własny koszt zapewni składowanie powstałych w wyniku prowadzonych robót  odpadów </w:t>
      </w:r>
      <w:r>
        <w:rPr>
          <w:rFonts w:ascii="Tahoma" w:hAnsi="Tahoma" w:cs="Tahoma"/>
          <w:color w:val="000000"/>
          <w:sz w:val="18"/>
          <w:szCs w:val="18"/>
        </w:rPr>
        <w:br/>
        <w:t xml:space="preserve">      i gruzu oraz na własny koszt usunie je z miejsca prowadzonych robót. </w:t>
      </w:r>
    </w:p>
    <w:p w:rsidR="00151D50" w:rsidRDefault="005D4918">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 Zakres świadczenia wykonawcy obejmuje też urządzenie własnym kosztem i staraniem zaplecza budowy</w:t>
      </w:r>
      <w:r>
        <w:rPr>
          <w:rFonts w:ascii="Tahoma" w:hAnsi="Tahoma" w:cs="Tahoma"/>
          <w:color w:val="000000"/>
          <w:sz w:val="18"/>
          <w:szCs w:val="18"/>
        </w:rPr>
        <w:br/>
        <w:t xml:space="preserve">       i ponoszenie kosztów jego utrzymania (w tym koszty zabezpieczenia, dozoru oraz ochrony  mienia </w:t>
      </w:r>
      <w:r>
        <w:rPr>
          <w:rFonts w:ascii="Tahoma" w:hAnsi="Tahoma" w:cs="Tahoma"/>
          <w:color w:val="000000"/>
          <w:sz w:val="18"/>
          <w:szCs w:val="18"/>
        </w:rPr>
        <w:br/>
        <w:t xml:space="preserve">       znajdującego się na placu budowy).</w:t>
      </w:r>
    </w:p>
    <w:p w:rsidR="00151D50" w:rsidRDefault="00151D50">
      <w:pPr>
        <w:widowControl w:val="0"/>
        <w:autoSpaceDE w:val="0"/>
        <w:autoSpaceDN w:val="0"/>
        <w:adjustRightInd w:val="0"/>
        <w:ind w:left="357"/>
        <w:jc w:val="both"/>
        <w:rPr>
          <w:rFonts w:ascii="Arial" w:hAnsi="Arial" w:cs="Arial"/>
          <w:color w:val="000000"/>
          <w:sz w:val="18"/>
          <w:szCs w:val="18"/>
        </w:rPr>
      </w:pPr>
    </w:p>
    <w:p w:rsidR="00151D50" w:rsidRDefault="00151D50">
      <w:pPr>
        <w:widowControl w:val="0"/>
        <w:autoSpaceDE w:val="0"/>
        <w:autoSpaceDN w:val="0"/>
        <w:adjustRightInd w:val="0"/>
        <w:ind w:left="357"/>
        <w:jc w:val="both"/>
        <w:rPr>
          <w:rFonts w:ascii="Arial" w:hAnsi="Arial" w:cs="Arial"/>
          <w:color w:val="000000"/>
          <w:sz w:val="18"/>
          <w:szCs w:val="18"/>
        </w:rPr>
      </w:pPr>
    </w:p>
    <w:p w:rsidR="00151D50" w:rsidRDefault="005D4918">
      <w:pPr>
        <w:pStyle w:val="Nagwek1"/>
        <w:numPr>
          <w:ilvl w:val="0"/>
          <w:numId w:val="5"/>
        </w:numPr>
        <w:spacing w:before="0" w:after="0"/>
        <w:ind w:left="539" w:hanging="539"/>
        <w:rPr>
          <w:rFonts w:ascii="Tahoma" w:hAnsi="Tahoma" w:cs="Tahoma"/>
          <w:color w:val="000000"/>
          <w:sz w:val="20"/>
          <w:szCs w:val="20"/>
        </w:rPr>
      </w:pPr>
      <w:bookmarkStart w:id="5" w:name="_Toc306084390"/>
      <w:bookmarkStart w:id="6" w:name="_Toc353095703"/>
      <w:r>
        <w:rPr>
          <w:rFonts w:ascii="Tahoma" w:hAnsi="Tahoma" w:cs="Tahoma"/>
          <w:color w:val="000000"/>
          <w:sz w:val="20"/>
          <w:szCs w:val="20"/>
        </w:rPr>
        <w:t>WARUNKI WYKONANIA PRZEDMIOTU ZAMÓWIENIA</w:t>
      </w:r>
      <w:bookmarkEnd w:id="5"/>
      <w:bookmarkEnd w:id="6"/>
    </w:p>
    <w:p w:rsidR="00151D50" w:rsidRDefault="00151D50"/>
    <w:p w:rsidR="00151D50" w:rsidRDefault="005D4918">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sz w:val="18"/>
          <w:szCs w:val="18"/>
        </w:rPr>
        <w:t>Załącznik nr 10 i 11 do SIWZ</w:t>
      </w:r>
    </w:p>
    <w:p w:rsidR="00151D50" w:rsidRDefault="005D4918">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151D50" w:rsidRDefault="005D4918">
      <w:pPr>
        <w:widowControl w:val="0"/>
        <w:numPr>
          <w:ilvl w:val="0"/>
          <w:numId w:val="8"/>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 w godzinach 7.00 – 20.00,</w:t>
      </w:r>
    </w:p>
    <w:p w:rsidR="00151D50" w:rsidRDefault="005D4918">
      <w:pPr>
        <w:widowControl w:val="0"/>
        <w:numPr>
          <w:ilvl w:val="0"/>
          <w:numId w:val="8"/>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151D50" w:rsidRDefault="005D4918">
      <w:pPr>
        <w:widowControl w:val="0"/>
        <w:numPr>
          <w:ilvl w:val="0"/>
          <w:numId w:val="8"/>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151D50" w:rsidRDefault="00151D50">
      <w:pPr>
        <w:widowControl w:val="0"/>
        <w:autoSpaceDE w:val="0"/>
        <w:autoSpaceDN w:val="0"/>
        <w:adjustRightInd w:val="0"/>
        <w:rPr>
          <w:rFonts w:ascii="Arial" w:hAnsi="Arial" w:cs="Arial"/>
          <w:color w:val="000000"/>
          <w:sz w:val="18"/>
          <w:szCs w:val="18"/>
        </w:rPr>
      </w:pPr>
    </w:p>
    <w:p w:rsidR="00151D50" w:rsidRDefault="005D4918">
      <w:pPr>
        <w:pStyle w:val="Nagwek1"/>
        <w:numPr>
          <w:ilvl w:val="0"/>
          <w:numId w:val="5"/>
        </w:numPr>
        <w:spacing w:after="120"/>
        <w:ind w:left="539" w:hanging="539"/>
        <w:rPr>
          <w:rFonts w:ascii="Tahoma" w:hAnsi="Tahoma" w:cs="Tahoma"/>
          <w:color w:val="000000"/>
          <w:sz w:val="20"/>
          <w:szCs w:val="20"/>
        </w:rPr>
      </w:pPr>
      <w:bookmarkStart w:id="7" w:name="_Toc306084391"/>
      <w:bookmarkStart w:id="8" w:name="_Toc353095704"/>
      <w:r>
        <w:rPr>
          <w:rFonts w:ascii="Tahoma" w:hAnsi="Tahoma" w:cs="Tahoma"/>
          <w:color w:val="000000"/>
          <w:sz w:val="20"/>
          <w:szCs w:val="20"/>
        </w:rPr>
        <w:t>WYKONYWANIE ROBÓT PRZY POMOCY INNYCH OSÓB</w:t>
      </w:r>
      <w:bookmarkEnd w:id="7"/>
      <w:bookmarkEnd w:id="8"/>
    </w:p>
    <w:p w:rsidR="00151D50" w:rsidRDefault="005D4918">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151D50" w:rsidRDefault="005D4918">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151D50" w:rsidRDefault="005D4918">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lastRenderedPageBreak/>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151D50" w:rsidRDefault="005D4918">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151D50" w:rsidRDefault="005D4918">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151D50" w:rsidRDefault="005D4918">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151D50" w:rsidRDefault="005D4918">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151D50" w:rsidRDefault="005D4918">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151D50" w:rsidRDefault="005D4918">
      <w:pPr>
        <w:pStyle w:val="Akapitzlist"/>
        <w:numPr>
          <w:ilvl w:val="2"/>
          <w:numId w:val="5"/>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151D50" w:rsidRDefault="00151D50">
      <w:pPr>
        <w:jc w:val="both"/>
        <w:rPr>
          <w:rFonts w:ascii="Arial" w:hAnsi="Arial" w:cs="Arial"/>
          <w:color w:val="000000"/>
          <w:sz w:val="18"/>
          <w:szCs w:val="18"/>
        </w:rPr>
      </w:pPr>
    </w:p>
    <w:p w:rsidR="00151D50" w:rsidRDefault="005D4918">
      <w:pPr>
        <w:pStyle w:val="Nagwek1"/>
        <w:numPr>
          <w:ilvl w:val="0"/>
          <w:numId w:val="5"/>
        </w:numPr>
        <w:spacing w:after="120"/>
        <w:ind w:left="539" w:hanging="539"/>
        <w:rPr>
          <w:rFonts w:ascii="Tahoma" w:hAnsi="Tahoma" w:cs="Tahoma"/>
          <w:color w:val="000000"/>
          <w:sz w:val="20"/>
          <w:szCs w:val="20"/>
        </w:rPr>
      </w:pPr>
      <w:bookmarkStart w:id="9" w:name="_Toc306084392"/>
      <w:bookmarkStart w:id="10" w:name="_Toc353095705"/>
      <w:r>
        <w:rPr>
          <w:rFonts w:ascii="Tahoma" w:hAnsi="Tahoma" w:cs="Tahoma"/>
          <w:color w:val="000000"/>
          <w:sz w:val="20"/>
          <w:szCs w:val="20"/>
        </w:rPr>
        <w:t>WYNAGRODZENIE Z TYTUŁU WYKONANYCH ROBÓT</w:t>
      </w:r>
      <w:bookmarkEnd w:id="9"/>
      <w:bookmarkEnd w:id="10"/>
    </w:p>
    <w:p w:rsidR="00151D50" w:rsidRDefault="005D4918">
      <w:pPr>
        <w:pStyle w:val="Akapitzlist"/>
        <w:numPr>
          <w:ilvl w:val="2"/>
          <w:numId w:val="5"/>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151D50" w:rsidRDefault="005D4918">
      <w:pPr>
        <w:pStyle w:val="Akapitzlist"/>
        <w:numPr>
          <w:ilvl w:val="2"/>
          <w:numId w:val="5"/>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151D50" w:rsidRDefault="005D4918">
      <w:pPr>
        <w:pStyle w:val="Akapitzlist"/>
        <w:numPr>
          <w:ilvl w:val="2"/>
          <w:numId w:val="5"/>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 ani dłuższy niż 60 dni.</w:t>
      </w:r>
    </w:p>
    <w:p w:rsidR="00151D50" w:rsidRDefault="00151D50">
      <w:pPr>
        <w:pStyle w:val="Akapitzlist"/>
        <w:ind w:left="426"/>
        <w:rPr>
          <w:rFonts w:ascii="Tahoma" w:hAnsi="Tahoma" w:cs="Tahoma"/>
          <w:color w:val="000000"/>
          <w:sz w:val="18"/>
          <w:szCs w:val="18"/>
        </w:rPr>
      </w:pPr>
    </w:p>
    <w:p w:rsidR="00151D50" w:rsidRDefault="005D4918">
      <w:pPr>
        <w:pStyle w:val="Nagwek1"/>
        <w:numPr>
          <w:ilvl w:val="0"/>
          <w:numId w:val="5"/>
        </w:numPr>
        <w:spacing w:after="120"/>
        <w:ind w:left="539" w:hanging="539"/>
        <w:rPr>
          <w:rFonts w:ascii="Tahoma" w:hAnsi="Tahoma" w:cs="Tahoma"/>
          <w:color w:val="000000"/>
          <w:sz w:val="20"/>
          <w:szCs w:val="20"/>
        </w:rPr>
      </w:pPr>
      <w:bookmarkStart w:id="11" w:name="_Toc306084393"/>
      <w:bookmarkStart w:id="12" w:name="_Toc353095706"/>
      <w:r>
        <w:rPr>
          <w:rFonts w:ascii="Tahoma" w:hAnsi="Tahoma" w:cs="Tahoma"/>
          <w:color w:val="000000"/>
          <w:sz w:val="20"/>
          <w:szCs w:val="20"/>
        </w:rPr>
        <w:t>WYMOGI DOTYCZĄCE MATERIAŁÓW I SPRZĘTU</w:t>
      </w:r>
      <w:bookmarkEnd w:id="11"/>
      <w:bookmarkEnd w:id="12"/>
    </w:p>
    <w:p w:rsidR="00151D50" w:rsidRDefault="005D4918">
      <w:pPr>
        <w:widowControl w:val="0"/>
        <w:numPr>
          <w:ilvl w:val="0"/>
          <w:numId w:val="10"/>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151D50" w:rsidRDefault="005D4918">
      <w:pPr>
        <w:widowControl w:val="0"/>
        <w:numPr>
          <w:ilvl w:val="0"/>
          <w:numId w:val="10"/>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151D50" w:rsidRDefault="005D4918">
      <w:pPr>
        <w:widowControl w:val="0"/>
        <w:numPr>
          <w:ilvl w:val="0"/>
          <w:numId w:val="10"/>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151D50" w:rsidRDefault="00151D50">
      <w:pPr>
        <w:widowControl w:val="0"/>
        <w:autoSpaceDE w:val="0"/>
        <w:autoSpaceDN w:val="0"/>
        <w:adjustRightInd w:val="0"/>
        <w:jc w:val="both"/>
        <w:rPr>
          <w:rFonts w:ascii="Arial" w:hAnsi="Arial" w:cs="Arial"/>
          <w:color w:val="000000"/>
          <w:sz w:val="18"/>
          <w:szCs w:val="18"/>
        </w:rPr>
      </w:pPr>
    </w:p>
    <w:p w:rsidR="00151D50" w:rsidRDefault="005D4918">
      <w:pPr>
        <w:pStyle w:val="Nagwek1"/>
        <w:numPr>
          <w:ilvl w:val="0"/>
          <w:numId w:val="5"/>
        </w:numPr>
        <w:spacing w:after="120"/>
        <w:ind w:left="539" w:hanging="539"/>
        <w:rPr>
          <w:rFonts w:ascii="Tahoma" w:hAnsi="Tahoma" w:cs="Tahoma"/>
          <w:color w:val="000000"/>
          <w:sz w:val="20"/>
          <w:szCs w:val="20"/>
        </w:rPr>
      </w:pPr>
      <w:bookmarkStart w:id="13" w:name="_Toc306084394"/>
      <w:bookmarkStart w:id="14" w:name="_Toc353095707"/>
      <w:r>
        <w:rPr>
          <w:rFonts w:ascii="Tahoma" w:hAnsi="Tahoma" w:cs="Tahoma"/>
          <w:color w:val="000000"/>
          <w:sz w:val="20"/>
          <w:szCs w:val="20"/>
        </w:rPr>
        <w:t>UBEZPIECZENIE</w:t>
      </w:r>
      <w:bookmarkEnd w:id="13"/>
      <w:bookmarkEnd w:id="14"/>
    </w:p>
    <w:p w:rsidR="00151D50" w:rsidRDefault="005D4918">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151D50" w:rsidRDefault="005D4918">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151D50" w:rsidRDefault="005D4918">
      <w:pPr>
        <w:widowControl w:val="0"/>
        <w:numPr>
          <w:ilvl w:val="0"/>
          <w:numId w:val="9"/>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151D50" w:rsidRDefault="005D4918">
      <w:pPr>
        <w:widowControl w:val="0"/>
        <w:numPr>
          <w:ilvl w:val="0"/>
          <w:numId w:val="9"/>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 xml:space="preserve">Odpowiedzialność za szkody oraz następstwa nieszczęśliwych wypadków dotyczących pracowników </w:t>
      </w:r>
      <w:r>
        <w:rPr>
          <w:rFonts w:ascii="Tahoma" w:hAnsi="Tahoma" w:cs="Tahoma"/>
          <w:color w:val="000000"/>
          <w:sz w:val="18"/>
          <w:szCs w:val="18"/>
        </w:rPr>
        <w:lastRenderedPageBreak/>
        <w:t>i osób trzecich, a powstałych w związku z prowadzonymi robotami budowlanymi, w tym także z ruchem pojazdów mechanicznych.</w:t>
      </w:r>
    </w:p>
    <w:p w:rsidR="00151D50" w:rsidRDefault="005D4918">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5" w:name="_Toc306084395"/>
      <w:r>
        <w:rPr>
          <w:rFonts w:ascii="Tahoma" w:hAnsi="Tahoma" w:cs="Tahoma"/>
          <w:color w:val="000000"/>
          <w:sz w:val="18"/>
          <w:szCs w:val="18"/>
        </w:rPr>
        <w:t>.</w:t>
      </w:r>
    </w:p>
    <w:p w:rsidR="00151D50" w:rsidRDefault="00151D50">
      <w:pPr>
        <w:jc w:val="both"/>
        <w:rPr>
          <w:rFonts w:ascii="Arial" w:hAnsi="Arial" w:cs="Arial"/>
          <w:b/>
          <w:color w:val="000000"/>
          <w:sz w:val="18"/>
          <w:szCs w:val="18"/>
        </w:rPr>
      </w:pPr>
    </w:p>
    <w:p w:rsidR="00151D50" w:rsidRDefault="005D4918">
      <w:pPr>
        <w:pStyle w:val="Nagwek1"/>
        <w:numPr>
          <w:ilvl w:val="0"/>
          <w:numId w:val="5"/>
        </w:numPr>
        <w:spacing w:after="120"/>
        <w:ind w:left="539" w:hanging="539"/>
        <w:rPr>
          <w:color w:val="000000"/>
          <w:sz w:val="20"/>
          <w:szCs w:val="20"/>
        </w:rPr>
      </w:pPr>
      <w:bookmarkStart w:id="16" w:name="_Toc353095708"/>
      <w:r>
        <w:rPr>
          <w:rFonts w:ascii="Tahoma" w:hAnsi="Tahoma" w:cs="Tahoma"/>
          <w:color w:val="000000"/>
          <w:sz w:val="20"/>
          <w:szCs w:val="20"/>
        </w:rPr>
        <w:t>TERMIN WYKONANIA ZAMÓWIENIA</w:t>
      </w:r>
      <w:bookmarkEnd w:id="15"/>
      <w:bookmarkEnd w:id="16"/>
    </w:p>
    <w:p w:rsidR="00151D50" w:rsidRDefault="00151D50">
      <w:pPr>
        <w:rPr>
          <w:rFonts w:ascii="Tahoma" w:hAnsi="Tahoma" w:cs="Tahoma"/>
          <w:color w:val="000000"/>
          <w:sz w:val="18"/>
          <w:szCs w:val="18"/>
        </w:rPr>
      </w:pPr>
    </w:p>
    <w:p w:rsidR="00151D50" w:rsidRDefault="005D4918">
      <w:pPr>
        <w:pStyle w:val="Tekstpodstawowy"/>
        <w:numPr>
          <w:ilvl w:val="0"/>
          <w:numId w:val="6"/>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wykonania zamówienia to </w:t>
      </w:r>
      <w:r>
        <w:rPr>
          <w:rFonts w:ascii="Tahoma" w:hAnsi="Tahoma" w:cs="Tahoma"/>
          <w:b/>
          <w:color w:val="000000"/>
          <w:sz w:val="18"/>
          <w:szCs w:val="18"/>
        </w:rPr>
        <w:t>15.12.2017 r.</w:t>
      </w:r>
      <w:r>
        <w:rPr>
          <w:rFonts w:ascii="Tahoma" w:hAnsi="Tahoma" w:cs="Tahoma"/>
          <w:color w:val="000000"/>
          <w:sz w:val="18"/>
          <w:szCs w:val="18"/>
        </w:rPr>
        <w:t xml:space="preserve"> od daty podpisania protokołu wprowadzenia. </w:t>
      </w:r>
    </w:p>
    <w:p w:rsidR="00151D50" w:rsidRDefault="005D4918">
      <w:pPr>
        <w:pStyle w:val="Tekstpodstawowy"/>
        <w:numPr>
          <w:ilvl w:val="0"/>
          <w:numId w:val="6"/>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151D50" w:rsidRDefault="00151D50">
      <w:pPr>
        <w:widowControl w:val="0"/>
        <w:autoSpaceDE w:val="0"/>
        <w:autoSpaceDN w:val="0"/>
        <w:adjustRightInd w:val="0"/>
        <w:spacing w:line="269" w:lineRule="exact"/>
        <w:rPr>
          <w:rFonts w:ascii="Arial" w:hAnsi="Arial" w:cs="Arial"/>
          <w:b/>
          <w:sz w:val="18"/>
          <w:szCs w:val="18"/>
        </w:rPr>
      </w:pPr>
    </w:p>
    <w:p w:rsidR="00151D50" w:rsidRDefault="005D4918">
      <w:pPr>
        <w:pStyle w:val="Nagwek1"/>
        <w:numPr>
          <w:ilvl w:val="0"/>
          <w:numId w:val="5"/>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t xml:space="preserve">OPIS WARUNKÓW UDZIAŁU W POSTĘPOWANIU </w:t>
      </w:r>
    </w:p>
    <w:p w:rsidR="00151D50" w:rsidRDefault="005D4918">
      <w:pPr>
        <w:numPr>
          <w:ilvl w:val="0"/>
          <w:numId w:val="25"/>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rsidR="00151D50" w:rsidRDefault="005D4918">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rsidR="00151D50" w:rsidRDefault="005D4918">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151D50" w:rsidRDefault="005D4918">
      <w:pPr>
        <w:spacing w:line="240" w:lineRule="atLeast"/>
        <w:ind w:left="709"/>
        <w:jc w:val="both"/>
        <w:rPr>
          <w:rFonts w:ascii="Tahoma" w:hAnsi="Tahoma" w:cs="Tahoma"/>
          <w:sz w:val="18"/>
          <w:szCs w:val="18"/>
        </w:rPr>
      </w:pPr>
      <w:r>
        <w:rPr>
          <w:rFonts w:ascii="Tahoma" w:hAnsi="Tahoma" w:cs="Tahoma"/>
          <w:sz w:val="18"/>
          <w:szCs w:val="18"/>
        </w:rPr>
        <w:t xml:space="preserve">- co najmniej jedną roboty budowlaną  polegającą na elewacje budynku o wartości brutto nie </w:t>
      </w:r>
      <w:r>
        <w:rPr>
          <w:rFonts w:ascii="Tahoma" w:hAnsi="Tahoma" w:cs="Tahoma"/>
          <w:b/>
          <w:sz w:val="18"/>
          <w:szCs w:val="18"/>
        </w:rPr>
        <w:t>mniejszej niż 200 000,00 PLN</w:t>
      </w:r>
      <w:r>
        <w:rPr>
          <w:rFonts w:ascii="Tahoma" w:hAnsi="Tahoma" w:cs="Tahoma"/>
          <w:sz w:val="18"/>
          <w:szCs w:val="18"/>
        </w:rPr>
        <w:t xml:space="preserve"> (dwieście tysięcy).</w:t>
      </w:r>
    </w:p>
    <w:p w:rsidR="00151D50" w:rsidRDefault="005D4918">
      <w:pPr>
        <w:spacing w:line="240" w:lineRule="atLeast"/>
        <w:ind w:left="709"/>
        <w:jc w:val="both"/>
        <w:rPr>
          <w:rFonts w:ascii="Tahoma" w:hAnsi="Tahoma" w:cs="Tahoma"/>
          <w:b/>
          <w:sz w:val="18"/>
          <w:szCs w:val="18"/>
        </w:rPr>
      </w:pPr>
      <w:r>
        <w:rPr>
          <w:rFonts w:ascii="Tahoma" w:hAnsi="Tahoma" w:cs="Tahoma"/>
          <w:b/>
          <w:sz w:val="18"/>
          <w:szCs w:val="18"/>
        </w:rPr>
        <w:t xml:space="preserve"> Uwaga: </w:t>
      </w:r>
    </w:p>
    <w:p w:rsidR="00151D50" w:rsidRDefault="005D4918">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151D50" w:rsidRDefault="005D4918">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rsidR="00151D50" w:rsidRDefault="005D4918">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kierowania robotami budowlanymi bez ograniczeń w specjalności konstrukcyjno –budowlanej</w:t>
      </w:r>
      <w:r>
        <w:rPr>
          <w:rFonts w:ascii="Tahoma" w:hAnsi="Tahoma" w:cs="Tahoma"/>
          <w:sz w:val="18"/>
          <w:szCs w:val="18"/>
        </w:rPr>
        <w:br/>
        <w:t xml:space="preserve">     umożliwiające realizację zamówienia na odpowiednim poziomie jakości.</w:t>
      </w:r>
    </w:p>
    <w:p w:rsidR="00151D50" w:rsidRDefault="005D4918">
      <w:pPr>
        <w:spacing w:line="240" w:lineRule="atLeast"/>
        <w:ind w:left="709"/>
        <w:rPr>
          <w:rFonts w:ascii="Tahoma" w:hAnsi="Tahoma" w:cs="Tahoma"/>
          <w:b/>
          <w:sz w:val="18"/>
          <w:szCs w:val="18"/>
        </w:rPr>
      </w:pPr>
      <w:r>
        <w:rPr>
          <w:rFonts w:ascii="Tahoma" w:hAnsi="Tahoma" w:cs="Tahoma"/>
          <w:b/>
          <w:sz w:val="18"/>
          <w:szCs w:val="18"/>
        </w:rPr>
        <w:t>Uwaga:</w:t>
      </w:r>
    </w:p>
    <w:p w:rsidR="00151D50" w:rsidRDefault="005D4918">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(Dz.U z 2016r., poz. 290) oraz Rozporządzeniem Ministra Infrastruktury i Rozwoju z dnia</w:t>
      </w:r>
      <w:r>
        <w:rPr>
          <w:rFonts w:ascii="Tahoma" w:hAnsi="Tahoma" w:cs="Tahoma"/>
          <w:sz w:val="18"/>
          <w:szCs w:val="18"/>
        </w:rPr>
        <w:br/>
        <w:t xml:space="preserve">     11 września 2014 r. w sprawie samodzielnych funkcji technicznych w budownictwie (Dz. U. z 2014 r.,</w:t>
      </w:r>
      <w:r>
        <w:rPr>
          <w:rFonts w:ascii="Tahoma" w:hAnsi="Tahoma" w:cs="Tahoma"/>
          <w:sz w:val="18"/>
          <w:szCs w:val="18"/>
        </w:rPr>
        <w:br/>
        <w:t xml:space="preserve">      poz. 1278) lub ważne odpowiadające im kwalifikacje ,nadane na podstawie wcześniej </w:t>
      </w:r>
      <w:r>
        <w:rPr>
          <w:rFonts w:ascii="Tahoma" w:hAnsi="Tahoma" w:cs="Tahoma"/>
          <w:sz w:val="18"/>
          <w:szCs w:val="18"/>
        </w:rPr>
        <w:br/>
        <w:t xml:space="preserve">     obowiązujących przepisów upoważniające do kierowania robotami budowlanymi w zakresie objętym</w:t>
      </w:r>
      <w:r>
        <w:rPr>
          <w:rFonts w:ascii="Tahoma" w:hAnsi="Tahoma" w:cs="Tahoma"/>
          <w:sz w:val="18"/>
          <w:szCs w:val="18"/>
        </w:rPr>
        <w:br/>
        <w:t xml:space="preserve">      niniejszym  zamówieniem.</w:t>
      </w:r>
    </w:p>
    <w:p w:rsidR="00151D50" w:rsidRDefault="005D4918">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w:t>
      </w:r>
      <w:r>
        <w:rPr>
          <w:rFonts w:ascii="Tahoma" w:hAnsi="Tahoma" w:cs="Tahoma"/>
          <w:sz w:val="18"/>
          <w:szCs w:val="18"/>
        </w:rPr>
        <w:br/>
        <w:t xml:space="preserve">     nabytych w państwach członkowskich Unii Europejskiej (Dz. U. z 2016 r., poz. 65).</w:t>
      </w:r>
    </w:p>
    <w:p w:rsidR="00151D50" w:rsidRDefault="00151D50">
      <w:pPr>
        <w:spacing w:line="240" w:lineRule="atLeast"/>
        <w:ind w:left="709"/>
        <w:jc w:val="both"/>
        <w:rPr>
          <w:rFonts w:ascii="Tahoma" w:hAnsi="Tahoma" w:cs="Tahoma"/>
          <w:sz w:val="18"/>
          <w:szCs w:val="18"/>
        </w:rPr>
      </w:pPr>
    </w:p>
    <w:p w:rsidR="00151D50" w:rsidRDefault="00151D50">
      <w:pPr>
        <w:spacing w:line="240" w:lineRule="atLeast"/>
        <w:ind w:left="709"/>
        <w:jc w:val="both"/>
        <w:rPr>
          <w:rFonts w:ascii="Tahoma" w:hAnsi="Tahoma" w:cs="Tahoma"/>
          <w:sz w:val="18"/>
          <w:szCs w:val="18"/>
        </w:rPr>
      </w:pPr>
    </w:p>
    <w:p w:rsidR="00151D50" w:rsidRDefault="005D4918">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w:t>
      </w:r>
      <w:r>
        <w:rPr>
          <w:rFonts w:ascii="Tahoma" w:hAnsi="Tahoma" w:cs="Tahoma"/>
          <w:sz w:val="18"/>
          <w:szCs w:val="18"/>
        </w:rPr>
        <w:br/>
        <w:t xml:space="preserve">     zamówienia  – dla osób, które posiadają uprawnienia uzyskane przed dniem wejścia w życie ustawy </w:t>
      </w:r>
      <w:r>
        <w:rPr>
          <w:rFonts w:ascii="Tahoma" w:hAnsi="Tahoma" w:cs="Tahoma"/>
          <w:sz w:val="18"/>
          <w:szCs w:val="18"/>
        </w:rPr>
        <w:br/>
        <w:t xml:space="preserve">      z dnia 7 lipca  1994r. Prawo budowlane lub stwierdzenie posiadania przygotowania zawodowego do</w:t>
      </w:r>
      <w:r>
        <w:rPr>
          <w:rFonts w:ascii="Tahoma" w:hAnsi="Tahoma" w:cs="Tahoma"/>
          <w:sz w:val="18"/>
          <w:szCs w:val="18"/>
        </w:rPr>
        <w:br/>
      </w:r>
      <w:r>
        <w:rPr>
          <w:rFonts w:ascii="Tahoma" w:hAnsi="Tahoma" w:cs="Tahoma"/>
          <w:sz w:val="18"/>
          <w:szCs w:val="18"/>
        </w:rPr>
        <w:lastRenderedPageBreak/>
        <w:t xml:space="preserve">     pełnienia   samodzielnych funkcji technicznych w budownictwie i zachowały uprawnienia do pełnienia</w:t>
      </w:r>
      <w:r>
        <w:rPr>
          <w:rFonts w:ascii="Tahoma" w:hAnsi="Tahoma" w:cs="Tahoma"/>
          <w:sz w:val="18"/>
          <w:szCs w:val="18"/>
        </w:rPr>
        <w:br/>
        <w:t xml:space="preserve">     tych funkcji w dotychczasowym zakresie, </w:t>
      </w:r>
    </w:p>
    <w:p w:rsidR="00151D50" w:rsidRDefault="005D4918">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rsidR="00151D50" w:rsidRDefault="005D4918">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 xml:space="preserve">a) Zamawiający uzna, że Wykonawca spełnia ten warunek, jeżeli dostarczy dokument potwierdzający, </w:t>
      </w:r>
      <w:r>
        <w:rPr>
          <w:rFonts w:ascii="Tahoma" w:hAnsi="Tahoma" w:cs="Tahoma"/>
          <w:sz w:val="18"/>
          <w:szCs w:val="18"/>
        </w:rPr>
        <w:br/>
        <w:t xml:space="preserve">    że wykonawca jest ubezpieczony od odpowiedzialności cywilnej w zakresie prowadzonej działalności</w:t>
      </w:r>
      <w:r>
        <w:rPr>
          <w:rFonts w:ascii="Tahoma" w:hAnsi="Tahoma" w:cs="Tahoma"/>
          <w:sz w:val="18"/>
          <w:szCs w:val="18"/>
        </w:rPr>
        <w:br/>
        <w:t xml:space="preserve">    związanej z przedmiotem zamówienia na sumę gwarancyjna </w:t>
      </w:r>
      <w:r>
        <w:rPr>
          <w:rFonts w:ascii="Tahoma" w:hAnsi="Tahoma" w:cs="Tahoma"/>
          <w:b/>
          <w:sz w:val="18"/>
          <w:szCs w:val="18"/>
        </w:rPr>
        <w:t>nie niższą niż 500 000,00 zł.</w:t>
      </w:r>
      <w:r>
        <w:rPr>
          <w:rFonts w:ascii="Tahoma" w:hAnsi="Tahoma" w:cs="Tahoma"/>
          <w:sz w:val="18"/>
          <w:szCs w:val="18"/>
        </w:rPr>
        <w:t xml:space="preserve">      </w:t>
      </w:r>
      <w:r>
        <w:rPr>
          <w:rFonts w:ascii="Tahoma" w:hAnsi="Tahoma" w:cs="Tahoma"/>
          <w:sz w:val="18"/>
          <w:szCs w:val="18"/>
        </w:rPr>
        <w:br/>
        <w:t xml:space="preserve">    (pięćset tysięcy złotych)</w:t>
      </w:r>
    </w:p>
    <w:p w:rsidR="00151D50" w:rsidRDefault="005D4918">
      <w:pPr>
        <w:spacing w:line="240" w:lineRule="atLeast"/>
        <w:ind w:left="426"/>
        <w:jc w:val="both"/>
        <w:rPr>
          <w:rFonts w:ascii="Tahoma" w:hAnsi="Tahoma" w:cs="Tahoma"/>
          <w:sz w:val="18"/>
          <w:szCs w:val="18"/>
        </w:rPr>
      </w:pPr>
      <w:r>
        <w:rPr>
          <w:rFonts w:ascii="Tahoma" w:hAnsi="Tahoma" w:cs="Tahoma"/>
          <w:sz w:val="18"/>
          <w:szCs w:val="18"/>
        </w:rPr>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rsidR="00151D50" w:rsidRDefault="00151D50">
      <w:pPr>
        <w:spacing w:line="240" w:lineRule="atLeast"/>
        <w:ind w:left="426"/>
        <w:jc w:val="both"/>
        <w:rPr>
          <w:rFonts w:ascii="Tahoma" w:hAnsi="Tahoma" w:cs="Tahoma"/>
          <w:sz w:val="18"/>
          <w:szCs w:val="18"/>
        </w:rPr>
      </w:pPr>
    </w:p>
    <w:p w:rsidR="00151D50" w:rsidRDefault="005D4918">
      <w:pPr>
        <w:pStyle w:val="Nagwek1"/>
        <w:numPr>
          <w:ilvl w:val="0"/>
          <w:numId w:val="5"/>
        </w:numPr>
        <w:tabs>
          <w:tab w:val="num" w:pos="720"/>
          <w:tab w:val="num" w:pos="900"/>
        </w:tabs>
        <w:spacing w:before="360" w:after="0"/>
        <w:ind w:left="720"/>
        <w:rPr>
          <w:rFonts w:ascii="Tahoma" w:hAnsi="Tahoma" w:cs="Tahoma"/>
          <w:sz w:val="20"/>
          <w:szCs w:val="22"/>
        </w:rPr>
      </w:pPr>
      <w:r>
        <w:rPr>
          <w:rFonts w:ascii="Tahoma" w:hAnsi="Tahoma" w:cs="Tahoma"/>
          <w:sz w:val="20"/>
          <w:szCs w:val="22"/>
        </w:rPr>
        <w:t>PODSTAWY WYKLUCZENIA O KTÓRYCH MOWA W ART. 24 UST. 1 i 5 PZP</w:t>
      </w:r>
    </w:p>
    <w:p w:rsidR="00151D50" w:rsidRDefault="00151D50">
      <w:pPr>
        <w:spacing w:line="240" w:lineRule="atLeast"/>
        <w:ind w:left="1248" w:hanging="540"/>
        <w:jc w:val="both"/>
        <w:rPr>
          <w:rFonts w:ascii="Calibri" w:hAnsi="Calibri"/>
          <w:sz w:val="18"/>
          <w:szCs w:val="18"/>
        </w:rPr>
      </w:pPr>
    </w:p>
    <w:p w:rsidR="00151D50" w:rsidRDefault="005D4918">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rsidR="00151D50" w:rsidRDefault="005D4918">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w:t>
      </w:r>
      <w:r>
        <w:rPr>
          <w:rFonts w:ascii="Tahoma" w:hAnsi="Tahoma" w:cs="Tahoma"/>
          <w:sz w:val="18"/>
          <w:szCs w:val="18"/>
        </w:rPr>
        <w:br/>
        <w:t xml:space="preserve">    o  których mowa w art. 24 ust. 1 pkt.12 –23 ustawy </w:t>
      </w:r>
      <w:proofErr w:type="spellStart"/>
      <w:r>
        <w:rPr>
          <w:rFonts w:ascii="Tahoma" w:hAnsi="Tahoma" w:cs="Tahoma"/>
          <w:sz w:val="18"/>
          <w:szCs w:val="18"/>
        </w:rPr>
        <w:t>Pzp</w:t>
      </w:r>
      <w:proofErr w:type="spellEnd"/>
      <w:r>
        <w:rPr>
          <w:rFonts w:ascii="Tahoma" w:hAnsi="Tahoma" w:cs="Tahoma"/>
          <w:sz w:val="18"/>
          <w:szCs w:val="18"/>
        </w:rPr>
        <w:t>.</w:t>
      </w:r>
    </w:p>
    <w:p w:rsidR="00151D50" w:rsidRDefault="005D4918">
      <w:pPr>
        <w:spacing w:line="240" w:lineRule="atLeast"/>
        <w:jc w:val="both"/>
        <w:rPr>
          <w:rFonts w:ascii="Tahoma" w:hAnsi="Tahoma" w:cs="Tahoma"/>
          <w:sz w:val="18"/>
          <w:szCs w:val="18"/>
        </w:rPr>
      </w:pPr>
      <w:r>
        <w:rPr>
          <w:rFonts w:ascii="Tahoma" w:hAnsi="Tahoma" w:cs="Tahoma"/>
          <w:sz w:val="18"/>
          <w:szCs w:val="18"/>
        </w:rPr>
        <w:t xml:space="preserve">2.   Z postępowania o udzielenie zamówienia publicznego Zamawiający wykluczy Wykonawców w okolicznościach, </w:t>
      </w:r>
      <w:r>
        <w:rPr>
          <w:rFonts w:ascii="Tahoma" w:hAnsi="Tahoma" w:cs="Tahoma"/>
          <w:sz w:val="18"/>
          <w:szCs w:val="18"/>
        </w:rPr>
        <w:br/>
        <w:t xml:space="preserve">     o   których mowa w art. 24 ust. 5 pkt. 1 ustawy </w:t>
      </w:r>
      <w:proofErr w:type="spellStart"/>
      <w:r>
        <w:rPr>
          <w:rFonts w:ascii="Tahoma" w:hAnsi="Tahoma" w:cs="Tahoma"/>
          <w:sz w:val="18"/>
          <w:szCs w:val="18"/>
        </w:rPr>
        <w:t>Pzp</w:t>
      </w:r>
      <w:proofErr w:type="spellEnd"/>
      <w:r>
        <w:rPr>
          <w:rFonts w:ascii="Tahoma" w:hAnsi="Tahoma" w:cs="Tahoma"/>
          <w:sz w:val="18"/>
          <w:szCs w:val="18"/>
        </w:rPr>
        <w:t>:</w:t>
      </w:r>
    </w:p>
    <w:p w:rsidR="00151D50" w:rsidRDefault="005D4918">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w:t>
      </w:r>
      <w:r>
        <w:rPr>
          <w:rFonts w:ascii="Tahoma" w:hAnsi="Tahoma" w:cs="Tahoma"/>
          <w:sz w:val="18"/>
          <w:szCs w:val="18"/>
        </w:rPr>
        <w:br/>
        <w:t xml:space="preserve">       którego upadłość ogłoszono, z wyjątkiem wykonawcy, który po ogłoszeniu upadłości zawarł układ </w:t>
      </w:r>
      <w:r>
        <w:rPr>
          <w:rFonts w:ascii="Tahoma" w:hAnsi="Tahoma" w:cs="Tahoma"/>
          <w:sz w:val="18"/>
          <w:szCs w:val="18"/>
        </w:rPr>
        <w:br/>
        <w:t xml:space="preserve">        zatwierdzony prawomocnym postanowieniem sądu, jeżeli układ nie przewiduje zaspokojenia wierzycieli</w:t>
      </w:r>
      <w:r>
        <w:rPr>
          <w:rFonts w:ascii="Tahoma" w:hAnsi="Tahoma" w:cs="Tahoma"/>
          <w:sz w:val="18"/>
          <w:szCs w:val="18"/>
        </w:rPr>
        <w:br/>
        <w:t xml:space="preserve">        przez likwidację  majątku upadłego, chyba, że sąd zarządził likwidację jego majątku w trybie art. 366</w:t>
      </w:r>
      <w:r>
        <w:rPr>
          <w:rFonts w:ascii="Tahoma" w:hAnsi="Tahoma" w:cs="Tahoma"/>
          <w:sz w:val="18"/>
          <w:szCs w:val="18"/>
        </w:rPr>
        <w:br/>
        <w:t xml:space="preserve">        ust. 1 ustawy z dnia 28   lutego 2003 r. –Prawo upadłościowe (Dz. U. z 2015 r. poz. 233, 978, 1166, </w:t>
      </w:r>
      <w:r>
        <w:rPr>
          <w:rFonts w:ascii="Tahoma" w:hAnsi="Tahoma" w:cs="Tahoma"/>
          <w:sz w:val="18"/>
          <w:szCs w:val="18"/>
        </w:rPr>
        <w:br/>
        <w:t xml:space="preserve">       1259 i 1844 oraz z 2016 r. poz. 615); </w:t>
      </w:r>
    </w:p>
    <w:p w:rsidR="00151D50" w:rsidRDefault="00151D50">
      <w:pPr>
        <w:tabs>
          <w:tab w:val="num" w:pos="2940"/>
        </w:tabs>
        <w:spacing w:line="240" w:lineRule="exact"/>
        <w:jc w:val="both"/>
        <w:rPr>
          <w:rFonts w:ascii="Arial" w:hAnsi="Arial" w:cs="Arial"/>
          <w:color w:val="000000"/>
          <w:sz w:val="18"/>
          <w:szCs w:val="18"/>
        </w:rPr>
      </w:pPr>
      <w:bookmarkStart w:id="17" w:name="__RefHeading__9004_1291909319"/>
      <w:bookmarkStart w:id="18" w:name="_Ref291829338"/>
      <w:bookmarkStart w:id="19" w:name="_Ref301868371"/>
      <w:bookmarkEnd w:id="17"/>
    </w:p>
    <w:bookmarkEnd w:id="18"/>
    <w:bookmarkEnd w:id="19"/>
    <w:p w:rsidR="00151D50" w:rsidRDefault="005D4918">
      <w:pPr>
        <w:pStyle w:val="Nagwek1"/>
        <w:numPr>
          <w:ilvl w:val="0"/>
          <w:numId w:val="5"/>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rsidR="00151D50" w:rsidRDefault="005D4918">
      <w:pPr>
        <w:numPr>
          <w:ilvl w:val="0"/>
          <w:numId w:val="15"/>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rsidR="00151D50" w:rsidRDefault="005D4918">
      <w:pPr>
        <w:spacing w:line="240" w:lineRule="atLeast"/>
        <w:jc w:val="both"/>
        <w:rPr>
          <w:rFonts w:ascii="Tahoma" w:hAnsi="Tahoma" w:cs="Tahoma"/>
          <w:sz w:val="18"/>
          <w:szCs w:val="18"/>
        </w:rPr>
      </w:pPr>
      <w:r>
        <w:rPr>
          <w:rFonts w:ascii="Tahoma" w:hAnsi="Tahoma" w:cs="Tahoma"/>
          <w:sz w:val="18"/>
          <w:szCs w:val="18"/>
        </w:rPr>
        <w:t xml:space="preserve">       1.1  aktualne na dzień składania ofert o dopuszczenie do udziału w postępowaniu oświadczenia stanowiące</w:t>
      </w:r>
      <w:r>
        <w:rPr>
          <w:rFonts w:ascii="Tahoma" w:hAnsi="Tahoma" w:cs="Tahoma"/>
          <w:sz w:val="18"/>
          <w:szCs w:val="18"/>
        </w:rPr>
        <w:br/>
        <w:t xml:space="preserve">             wstępne potwierdzenie, że wykonawca nie podlega wykluczeniu oraz spełnia warunki udziału w</w:t>
      </w:r>
      <w:r>
        <w:rPr>
          <w:rFonts w:ascii="Tahoma" w:hAnsi="Tahoma" w:cs="Tahoma"/>
          <w:sz w:val="18"/>
          <w:szCs w:val="18"/>
        </w:rPr>
        <w:br/>
        <w:t xml:space="preserve">              postępowaniu; (zgodnie z wzorem </w:t>
      </w:r>
      <w:r>
        <w:rPr>
          <w:rFonts w:ascii="Tahoma" w:hAnsi="Tahoma" w:cs="Tahoma"/>
          <w:b/>
          <w:sz w:val="18"/>
          <w:szCs w:val="18"/>
        </w:rPr>
        <w:t>załącznika nr 3 i 4 do SIWZ</w:t>
      </w:r>
      <w:r>
        <w:rPr>
          <w:rFonts w:ascii="Tahoma" w:hAnsi="Tahoma" w:cs="Tahoma"/>
          <w:sz w:val="18"/>
          <w:szCs w:val="18"/>
        </w:rPr>
        <w:t>),</w:t>
      </w:r>
    </w:p>
    <w:p w:rsidR="00151D50" w:rsidRDefault="005D4918">
      <w:pPr>
        <w:spacing w:line="240" w:lineRule="atLeast"/>
        <w:ind w:left="851"/>
        <w:jc w:val="both"/>
        <w:rPr>
          <w:rFonts w:ascii="Tahoma" w:hAnsi="Tahoma" w:cs="Tahoma"/>
          <w:sz w:val="18"/>
          <w:szCs w:val="18"/>
        </w:rPr>
      </w:pPr>
      <w:r>
        <w:rPr>
          <w:rFonts w:ascii="Tahoma" w:hAnsi="Tahoma" w:cs="Tahoma"/>
          <w:sz w:val="18"/>
          <w:szCs w:val="18"/>
        </w:rPr>
        <w:t>Jeżeli Wykonawca, wykazując spełnienie warunków, o których mowa w pkt. IX.1. SIWZ powołuje się na zasoby innych podmiotów, w celu wykazania spełnienia warunków udziału w postępowaniu, w zakresie, jakim powołuje się na ich zasoby zamieszcza informację o tych podmiotach w oświadczeniu, o którym mowa w pkt. XI. 1.1 SIWZ.</w:t>
      </w:r>
    </w:p>
    <w:p w:rsidR="00151D50" w:rsidRDefault="005D4918">
      <w:pPr>
        <w:spacing w:line="240" w:lineRule="atLeast"/>
        <w:ind w:left="7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 mowa  </w:t>
      </w:r>
      <w:r>
        <w:rPr>
          <w:rFonts w:ascii="Tahoma" w:hAnsi="Tahoma" w:cs="Tahoma"/>
          <w:sz w:val="18"/>
          <w:szCs w:val="18"/>
        </w:rPr>
        <w:br/>
        <w:t xml:space="preserve"> w pkt. XI.1.1 SIWZ składa każdy z Wykonawców wspólnie ubiegających się o zamówienie.</w:t>
      </w:r>
    </w:p>
    <w:p w:rsidR="00151D50" w:rsidRDefault="005D4918">
      <w:pPr>
        <w:tabs>
          <w:tab w:val="left" w:pos="900"/>
        </w:tabs>
        <w:suppressAutoHyphens/>
        <w:spacing w:line="240" w:lineRule="atLeast"/>
        <w:jc w:val="both"/>
        <w:rPr>
          <w:rFonts w:ascii="Tahoma" w:hAnsi="Tahoma" w:cs="Tahoma"/>
          <w:sz w:val="18"/>
          <w:szCs w:val="18"/>
        </w:rPr>
      </w:pPr>
      <w:r>
        <w:rPr>
          <w:rFonts w:ascii="Tahoma" w:hAnsi="Tahoma" w:cs="Tahoma"/>
          <w:sz w:val="18"/>
          <w:szCs w:val="18"/>
        </w:rPr>
        <w:t xml:space="preserve">     1.2  pełnomocnictwa do podpisywania oferty (w formie oryginału lub kopii poświadczonej przez notariusza).</w:t>
      </w:r>
      <w:r>
        <w:rPr>
          <w:rFonts w:ascii="Tahoma" w:hAnsi="Tahoma" w:cs="Tahoma"/>
          <w:sz w:val="18"/>
          <w:szCs w:val="18"/>
        </w:rPr>
        <w:br/>
        <w:t xml:space="preserve">            Pełnomocnictwo należy załączyć do oferty tylko w przypadki, gdy oferta jest podpisana przez osobę nie</w:t>
      </w:r>
      <w:r>
        <w:rPr>
          <w:rFonts w:ascii="Tahoma" w:hAnsi="Tahoma" w:cs="Tahoma"/>
          <w:sz w:val="18"/>
          <w:szCs w:val="18"/>
        </w:rPr>
        <w:br/>
        <w:t xml:space="preserve">            figurującą w rejestrze lub wpisie do centralnej ewidencji działalności gospodarczej.</w:t>
      </w:r>
    </w:p>
    <w:p w:rsidR="00151D50" w:rsidRDefault="005D4918">
      <w:pPr>
        <w:spacing w:line="240" w:lineRule="atLeast"/>
        <w:jc w:val="both"/>
        <w:rPr>
          <w:rFonts w:ascii="Tahoma" w:hAnsi="Tahoma" w:cs="Tahoma"/>
          <w:sz w:val="18"/>
          <w:szCs w:val="18"/>
        </w:rPr>
      </w:pPr>
      <w:r>
        <w:rPr>
          <w:rFonts w:ascii="Tahoma" w:hAnsi="Tahoma" w:cs="Tahoma"/>
          <w:sz w:val="18"/>
          <w:szCs w:val="18"/>
        </w:rPr>
        <w:t xml:space="preserve">     1.3  Oryginał zobowiązania podmiotu do oddania wykonawcy do dyspozycji niezbędnych zasobów na potrzeby</w:t>
      </w:r>
      <w:r>
        <w:rPr>
          <w:rFonts w:ascii="Tahoma" w:hAnsi="Tahoma" w:cs="Tahoma"/>
          <w:sz w:val="18"/>
          <w:szCs w:val="18"/>
        </w:rPr>
        <w:br/>
        <w:t xml:space="preserve">            realizacji zamówienia –</w:t>
      </w:r>
      <w:r>
        <w:rPr>
          <w:rFonts w:ascii="Tahoma" w:hAnsi="Tahoma" w:cs="Tahoma"/>
          <w:b/>
          <w:sz w:val="18"/>
          <w:szCs w:val="18"/>
        </w:rPr>
        <w:t>jeśli dotyczy.</w:t>
      </w:r>
    </w:p>
    <w:p w:rsidR="00151D50" w:rsidRDefault="005D4918">
      <w:pPr>
        <w:spacing w:line="240" w:lineRule="atLeast"/>
        <w:jc w:val="both"/>
        <w:rPr>
          <w:rFonts w:ascii="Tahoma" w:hAnsi="Tahoma" w:cs="Tahoma"/>
          <w:vanish/>
          <w:sz w:val="18"/>
          <w:szCs w:val="18"/>
          <w:specVanish/>
        </w:rPr>
      </w:pP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określonych wart. 22a ustawy </w:t>
      </w:r>
      <w:proofErr w:type="spellStart"/>
      <w:r>
        <w:rPr>
          <w:rFonts w:ascii="Tahoma" w:hAnsi="Tahoma" w:cs="Tahoma"/>
          <w:sz w:val="18"/>
          <w:szCs w:val="18"/>
        </w:rPr>
        <w:t>Pzp</w:t>
      </w:r>
      <w:proofErr w:type="spellEnd"/>
      <w:r>
        <w:rPr>
          <w:rFonts w:ascii="Tahoma" w:hAnsi="Tahoma" w:cs="Tahoma"/>
          <w:sz w:val="18"/>
          <w:szCs w:val="18"/>
        </w:rPr>
        <w:t>, będzie dysponował niezbędnymi zasobami w stopniu umożliwiającym</w:t>
      </w:r>
      <w:r>
        <w:rPr>
          <w:rFonts w:ascii="Tahoma" w:hAnsi="Tahoma" w:cs="Tahoma"/>
          <w:sz w:val="18"/>
          <w:szCs w:val="18"/>
        </w:rPr>
        <w:br/>
        <w:t xml:space="preserve">             należyte wykonanie zamówienia publicznego oraz oceny, czy stosunek łączący wykonawcę z tymi</w:t>
      </w:r>
      <w:r>
        <w:rPr>
          <w:rFonts w:ascii="Tahoma" w:hAnsi="Tahoma" w:cs="Tahoma"/>
          <w:sz w:val="18"/>
          <w:szCs w:val="18"/>
        </w:rPr>
        <w:br/>
        <w:t xml:space="preserve">             podmiotami gwarantuje rzeczywisty dostęp do ich zasobów, ww. dokument winien określać </w:t>
      </w:r>
      <w:r>
        <w:rPr>
          <w:rFonts w:ascii="Tahoma" w:hAnsi="Tahoma" w:cs="Tahoma"/>
          <w:sz w:val="18"/>
          <w:szCs w:val="18"/>
        </w:rPr>
        <w:br/>
        <w:t xml:space="preserve">            w szczególności:</w:t>
      </w:r>
    </w:p>
    <w:p w:rsidR="00151D50" w:rsidRDefault="00151D50">
      <w:pPr>
        <w:spacing w:line="240" w:lineRule="atLeast"/>
        <w:rPr>
          <w:rFonts w:ascii="Tahoma" w:hAnsi="Tahoma" w:cs="Tahoma"/>
          <w:sz w:val="18"/>
          <w:szCs w:val="18"/>
        </w:rPr>
      </w:pPr>
    </w:p>
    <w:p w:rsidR="00151D50" w:rsidRDefault="005D4918">
      <w:pPr>
        <w:numPr>
          <w:ilvl w:val="0"/>
          <w:numId w:val="26"/>
        </w:numPr>
        <w:spacing w:line="240" w:lineRule="atLeast"/>
        <w:ind w:left="1134"/>
        <w:rPr>
          <w:rFonts w:ascii="Tahoma" w:hAnsi="Tahoma" w:cs="Tahoma"/>
          <w:sz w:val="18"/>
          <w:szCs w:val="18"/>
        </w:rPr>
      </w:pPr>
      <w:r>
        <w:rPr>
          <w:rFonts w:ascii="Tahoma" w:hAnsi="Tahoma" w:cs="Tahoma"/>
          <w:sz w:val="18"/>
          <w:szCs w:val="18"/>
        </w:rPr>
        <w:t>zakres dostępnych wykonawcy zasobów innego podmiotu,</w:t>
      </w:r>
    </w:p>
    <w:p w:rsidR="00151D50" w:rsidRDefault="005D4918">
      <w:pPr>
        <w:numPr>
          <w:ilvl w:val="0"/>
          <w:numId w:val="26"/>
        </w:numPr>
        <w:spacing w:line="240" w:lineRule="atLeast"/>
        <w:ind w:left="1134"/>
        <w:rPr>
          <w:rFonts w:ascii="Tahoma" w:hAnsi="Tahoma" w:cs="Tahoma"/>
          <w:sz w:val="18"/>
          <w:szCs w:val="18"/>
        </w:rPr>
      </w:pPr>
      <w:r>
        <w:rPr>
          <w:rFonts w:ascii="Tahoma" w:hAnsi="Tahoma" w:cs="Tahoma"/>
          <w:sz w:val="18"/>
          <w:szCs w:val="18"/>
        </w:rPr>
        <w:t>sposób wykorzystania zasobów innego podmiotu, przez wykonawcę, przy wykonywaniu zamówienia publicznego,</w:t>
      </w:r>
    </w:p>
    <w:p w:rsidR="00151D50" w:rsidRDefault="005D4918">
      <w:pPr>
        <w:numPr>
          <w:ilvl w:val="0"/>
          <w:numId w:val="26"/>
        </w:numPr>
        <w:spacing w:line="240" w:lineRule="atLeast"/>
        <w:ind w:left="1134"/>
        <w:rPr>
          <w:rFonts w:ascii="Tahoma" w:hAnsi="Tahoma" w:cs="Tahoma"/>
          <w:sz w:val="18"/>
          <w:szCs w:val="18"/>
        </w:rPr>
      </w:pPr>
      <w:r>
        <w:rPr>
          <w:rFonts w:ascii="Tahoma" w:hAnsi="Tahoma" w:cs="Tahoma"/>
          <w:sz w:val="18"/>
          <w:szCs w:val="18"/>
        </w:rPr>
        <w:t xml:space="preserve"> zakres i okres udziału innego podmiotu przy wykonywaniu zamówienia publicznego,</w:t>
      </w:r>
    </w:p>
    <w:p w:rsidR="00151D50" w:rsidRDefault="005D4918">
      <w:pPr>
        <w:numPr>
          <w:ilvl w:val="0"/>
          <w:numId w:val="26"/>
        </w:numPr>
        <w:spacing w:line="240" w:lineRule="atLeast"/>
        <w:ind w:left="1134"/>
        <w:jc w:val="both"/>
        <w:rPr>
          <w:rFonts w:ascii="Tahoma" w:hAnsi="Tahoma" w:cs="Tahoma"/>
          <w:sz w:val="18"/>
          <w:szCs w:val="18"/>
        </w:rPr>
      </w:pPr>
      <w:r>
        <w:rPr>
          <w:rFonts w:ascii="Tahoma" w:hAnsi="Tahoma" w:cs="Tahoma"/>
          <w:sz w:val="18"/>
          <w:szCs w:val="18"/>
        </w:rPr>
        <w:lastRenderedPageBreak/>
        <w:t xml:space="preserve"> czy podmiot na zdolnościach, którego wykonawca polega w odniesieniu do warunków udziału w postępowaniu dotyczących wykształcenia, kwalifikacji  zawodowych lub doświadczenia, zrealizuje usługi, których wskazane zdolności dotyczą.</w:t>
      </w:r>
    </w:p>
    <w:p w:rsidR="00151D50" w:rsidRDefault="005D4918">
      <w:pPr>
        <w:spacing w:line="240" w:lineRule="atLeast"/>
        <w:rPr>
          <w:rFonts w:ascii="Tahoma" w:hAnsi="Tahoma" w:cs="Tahoma"/>
          <w:sz w:val="18"/>
          <w:szCs w:val="18"/>
        </w:rPr>
      </w:pPr>
      <w:r>
        <w:rPr>
          <w:rFonts w:ascii="Tahoma" w:hAnsi="Tahoma" w:cs="Tahoma"/>
          <w:sz w:val="18"/>
          <w:szCs w:val="18"/>
        </w:rPr>
        <w:t>2.   Ocena spełniania warunków udziału w niniejszym postępowaniu odbywa się dwuetapowo.</w:t>
      </w:r>
    </w:p>
    <w:p w:rsidR="00151D50" w:rsidRDefault="005D4918">
      <w:pPr>
        <w:numPr>
          <w:ilvl w:val="0"/>
          <w:numId w:val="27"/>
        </w:numPr>
        <w:spacing w:line="240" w:lineRule="atLeast"/>
        <w:rPr>
          <w:rFonts w:ascii="Tahoma" w:hAnsi="Tahoma" w:cs="Tahoma"/>
          <w:sz w:val="18"/>
          <w:szCs w:val="18"/>
        </w:rPr>
      </w:pPr>
      <w:r>
        <w:rPr>
          <w:rFonts w:ascii="Tahoma" w:hAnsi="Tahoma" w:cs="Tahoma"/>
          <w:sz w:val="18"/>
          <w:szCs w:val="18"/>
        </w:rPr>
        <w:t>Etap I -ocena wstępna, której poddawani są wszyscy Wykonawcy odbędzie się na podstawie informacji zawartych w oświadczeniu wykonawcy na podstawie art. 25a ust.1 pkt. 1 ustawy o spełnianiu warunków udziału i nie podleganiu wykluczeniu z postępowania, zwanego dalej oświadczeniem (</w:t>
      </w:r>
      <w:r>
        <w:rPr>
          <w:rFonts w:ascii="Tahoma" w:hAnsi="Tahoma" w:cs="Tahoma"/>
          <w:b/>
          <w:sz w:val="18"/>
          <w:szCs w:val="18"/>
        </w:rPr>
        <w:t>załącznik nr 3 i 4 do SIWZ</w:t>
      </w:r>
      <w:r>
        <w:rPr>
          <w:rFonts w:ascii="Tahoma" w:hAnsi="Tahoma" w:cs="Tahoma"/>
          <w:sz w:val="18"/>
          <w:szCs w:val="18"/>
        </w:rPr>
        <w:t>),</w:t>
      </w:r>
    </w:p>
    <w:p w:rsidR="00151D50" w:rsidRDefault="005D4918">
      <w:pPr>
        <w:numPr>
          <w:ilvl w:val="0"/>
          <w:numId w:val="27"/>
        </w:numPr>
        <w:spacing w:line="240" w:lineRule="atLeast"/>
        <w:jc w:val="both"/>
        <w:rPr>
          <w:rFonts w:ascii="Tahoma" w:hAnsi="Tahoma" w:cs="Tahoma"/>
          <w:sz w:val="18"/>
          <w:szCs w:val="18"/>
        </w:rPr>
      </w:pPr>
      <w:r>
        <w:rPr>
          <w:rFonts w:ascii="Tahoma" w:hAnsi="Tahoma" w:cs="Tahoma"/>
          <w:sz w:val="18"/>
          <w:szCs w:val="18"/>
        </w:rPr>
        <w:t xml:space="preserve">Etap II -ostateczne potwierdzenie spełniania warunków udziału w postępowaniu zostanie dokonane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w:t>
      </w:r>
      <w:proofErr w:type="spellStart"/>
      <w:r>
        <w:rPr>
          <w:rFonts w:ascii="Tahoma" w:hAnsi="Tahoma" w:cs="Tahoma"/>
          <w:sz w:val="18"/>
          <w:szCs w:val="18"/>
        </w:rPr>
        <w:t>Pzp</w:t>
      </w:r>
      <w:proofErr w:type="spellEnd"/>
      <w:r>
        <w:rPr>
          <w:rFonts w:ascii="Tahoma" w:hAnsi="Tahoma" w:cs="Tahoma"/>
          <w:sz w:val="18"/>
          <w:szCs w:val="18"/>
        </w:rPr>
        <w:t>.</w:t>
      </w:r>
    </w:p>
    <w:p w:rsidR="00151D50" w:rsidRDefault="005D4918">
      <w:pPr>
        <w:autoSpaceDE w:val="0"/>
        <w:spacing w:line="240" w:lineRule="atLeast"/>
        <w:jc w:val="both"/>
        <w:rPr>
          <w:rFonts w:ascii="Tahoma" w:hAnsi="Tahoma" w:cs="Tahoma"/>
          <w:sz w:val="18"/>
          <w:szCs w:val="18"/>
        </w:rPr>
      </w:pPr>
      <w:r>
        <w:rPr>
          <w:rFonts w:ascii="Tahoma" w:hAnsi="Tahoma" w:cs="Tahoma"/>
          <w:sz w:val="18"/>
          <w:szCs w:val="18"/>
        </w:rPr>
        <w:t xml:space="preserve">3. Jeżeli wykonawca nie złożył oświadczenia, o którym mowa w art. 25a ust. 1pkt. 1, oświadczeń </w:t>
      </w:r>
      <w:bookmarkStart w:id="20" w:name="6"/>
      <w:bookmarkEnd w:id="20"/>
      <w:r>
        <w:rPr>
          <w:rFonts w:ascii="Tahoma" w:hAnsi="Tahoma" w:cs="Tahoma"/>
          <w:sz w:val="18"/>
          <w:szCs w:val="18"/>
        </w:rPr>
        <w:t>lub</w:t>
      </w:r>
      <w:r>
        <w:rPr>
          <w:rFonts w:ascii="Tahoma" w:hAnsi="Tahoma" w:cs="Tahoma"/>
          <w:sz w:val="18"/>
          <w:szCs w:val="18"/>
        </w:rPr>
        <w:br/>
        <w:t xml:space="preserve">    dokumentów potwierdzających okoliczności, o których mowa w art. 25 ust. 1, lub innych dokumentów</w:t>
      </w:r>
      <w:r>
        <w:rPr>
          <w:rFonts w:ascii="Tahoma" w:hAnsi="Tahoma" w:cs="Tahoma"/>
          <w:sz w:val="18"/>
          <w:szCs w:val="18"/>
        </w:rPr>
        <w:br/>
        <w:t xml:space="preserve">     niezbędnych do przeprowadzenia postępowania, oświadczenia lub dokumenty są niekompletne, zawierają</w:t>
      </w:r>
      <w:r>
        <w:rPr>
          <w:rFonts w:ascii="Tahoma" w:hAnsi="Tahoma" w:cs="Tahoma"/>
          <w:sz w:val="18"/>
          <w:szCs w:val="18"/>
        </w:rPr>
        <w:br/>
        <w:t xml:space="preserve">     błędy lub budzą  wskazane przez zamawiającego wątpliwości, zamawiający wzywa do ich złożenia,</w:t>
      </w:r>
      <w:r>
        <w:rPr>
          <w:rFonts w:ascii="Tahoma" w:hAnsi="Tahoma" w:cs="Tahoma"/>
          <w:sz w:val="18"/>
          <w:szCs w:val="18"/>
        </w:rPr>
        <w:br/>
        <w:t xml:space="preserve">     uzupełnienia lub poprawienia lub do udzielania wyjaśnień w terminie przez siebie wskazanym, chyba, że mimo</w:t>
      </w:r>
      <w:r>
        <w:rPr>
          <w:rFonts w:ascii="Tahoma" w:hAnsi="Tahoma" w:cs="Tahoma"/>
          <w:sz w:val="18"/>
          <w:szCs w:val="18"/>
        </w:rPr>
        <w:br/>
        <w:t xml:space="preserve">     ich złożenia, uzupełnienia lub poprawienia lub udzielenia wyjaśnień oferta wykonawcy podlega odrzuceniu </w:t>
      </w:r>
      <w:r>
        <w:rPr>
          <w:rFonts w:ascii="Tahoma" w:hAnsi="Tahoma" w:cs="Tahoma"/>
          <w:sz w:val="18"/>
          <w:szCs w:val="18"/>
        </w:rPr>
        <w:br/>
        <w:t xml:space="preserve">     albo konieczne byłoby unieważnienie  postępowania.</w:t>
      </w:r>
    </w:p>
    <w:p w:rsidR="00151D50" w:rsidRDefault="005D4918">
      <w:pPr>
        <w:spacing w:line="240" w:lineRule="atLeast"/>
        <w:jc w:val="both"/>
        <w:rPr>
          <w:rFonts w:ascii="Tahoma" w:hAnsi="Tahoma" w:cs="Tahoma"/>
          <w:sz w:val="18"/>
          <w:szCs w:val="18"/>
        </w:rPr>
      </w:pPr>
      <w:r>
        <w:rPr>
          <w:rFonts w:ascii="Tahoma" w:hAnsi="Tahoma" w:cs="Tahoma"/>
          <w:sz w:val="18"/>
          <w:szCs w:val="18"/>
        </w:rPr>
        <w:t>4. Zamawiający na każdym etapie postępowania może wezwać wykonawców do złożenia wszystkich lub</w:t>
      </w:r>
      <w:r>
        <w:rPr>
          <w:rFonts w:ascii="Tahoma" w:hAnsi="Tahoma" w:cs="Tahoma"/>
          <w:sz w:val="18"/>
          <w:szCs w:val="18"/>
        </w:rPr>
        <w:br/>
        <w:t xml:space="preserve">     niektórych oświadczeń lub dokumentów potwierdzających, że nie podlegają wykluczeniu, spełniają warunki </w:t>
      </w:r>
      <w:r>
        <w:rPr>
          <w:rFonts w:ascii="Tahoma" w:hAnsi="Tahoma" w:cs="Tahoma"/>
          <w:sz w:val="18"/>
          <w:szCs w:val="18"/>
        </w:rPr>
        <w:br/>
        <w:t xml:space="preserve">    udziału w  postępowaniu, a jeżeli zachodzą uzasadnione podstawy do uznania, że złożone uprzednio</w:t>
      </w:r>
      <w:r>
        <w:rPr>
          <w:rFonts w:ascii="Tahoma" w:hAnsi="Tahoma" w:cs="Tahoma"/>
          <w:sz w:val="18"/>
          <w:szCs w:val="18"/>
        </w:rPr>
        <w:br/>
        <w:t xml:space="preserve">    oświadczenia lub dokumenty nie są już aktualne, do złożenia aktualnych oświadczeń lub dokumentów. </w:t>
      </w:r>
    </w:p>
    <w:p w:rsidR="00151D50" w:rsidRDefault="005D4918">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rsidR="00151D50" w:rsidRDefault="005D4918">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Wykonawcę warunków udziału w postępowaniu, dotyczących</w:t>
      </w:r>
      <w:r>
        <w:rPr>
          <w:rFonts w:ascii="Tahoma" w:hAnsi="Tahoma" w:cs="Tahoma"/>
          <w:sz w:val="18"/>
          <w:szCs w:val="18"/>
        </w:rPr>
        <w:br/>
        <w:t xml:space="preserve">           zdolności  technicznej lub zawodowej, Zamawiający żąda następujących dokumentów:</w:t>
      </w:r>
    </w:p>
    <w:p w:rsidR="00151D50" w:rsidRDefault="005D4918">
      <w:pPr>
        <w:numPr>
          <w:ilvl w:val="0"/>
          <w:numId w:val="28"/>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xml:space="preserve">) wykonanych nie wcześniej niż w okresie 5 lat przed upływem terminu składania ofert, a jeżeli okres prowadzenia działalności jest krótszy –w tym czasie, wraz z podaniem ich rodzaju, wartości, daty, miejsca wykonania i podmiotów, na rzecz,  których roboty te zostały wykonane, z załączeniem dowodów określających czy te roboty budowlane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w:t>
      </w:r>
      <w:proofErr w:type="spellStart"/>
      <w:r>
        <w:rPr>
          <w:rFonts w:ascii="Tahoma" w:hAnsi="Tahoma" w:cs="Tahoma"/>
          <w:sz w:val="18"/>
          <w:szCs w:val="18"/>
        </w:rPr>
        <w:t>stanieuzyskać</w:t>
      </w:r>
      <w:proofErr w:type="spellEnd"/>
      <w:r>
        <w:rPr>
          <w:rFonts w:ascii="Tahoma" w:hAnsi="Tahoma" w:cs="Tahoma"/>
          <w:sz w:val="18"/>
          <w:szCs w:val="18"/>
        </w:rPr>
        <w:t xml:space="preserve"> tych dokumentów –inne dokumenty. </w:t>
      </w:r>
    </w:p>
    <w:p w:rsidR="00151D50" w:rsidRDefault="005D4918">
      <w:pPr>
        <w:numPr>
          <w:ilvl w:val="0"/>
          <w:numId w:val="28"/>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w:t>
      </w:r>
      <w:r>
        <w:rPr>
          <w:rFonts w:ascii="Tahoma" w:hAnsi="Tahoma" w:cs="Tahoma"/>
          <w:b/>
          <w:sz w:val="18"/>
          <w:szCs w:val="18"/>
        </w:rPr>
        <w:t>załącznik nr 5 do SIWZ</w:t>
      </w:r>
      <w:r>
        <w:rPr>
          <w:rFonts w:ascii="Tahoma" w:hAnsi="Tahoma" w:cs="Tahoma"/>
          <w:sz w:val="18"/>
          <w:szCs w:val="18"/>
        </w:rPr>
        <w:t>).</w:t>
      </w:r>
    </w:p>
    <w:p w:rsidR="00151D50" w:rsidRDefault="005D4918">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w:t>
      </w:r>
      <w:r>
        <w:rPr>
          <w:rFonts w:ascii="Tahoma" w:hAnsi="Tahoma" w:cs="Tahoma"/>
          <w:sz w:val="18"/>
          <w:szCs w:val="18"/>
        </w:rPr>
        <w:br/>
        <w:t xml:space="preserve">           żąda następujących dokumentów:</w:t>
      </w:r>
    </w:p>
    <w:p w:rsidR="00151D50" w:rsidRDefault="005D4918">
      <w:pPr>
        <w:spacing w:line="240" w:lineRule="atLeast"/>
        <w:ind w:left="720" w:hanging="294"/>
        <w:jc w:val="both"/>
        <w:rPr>
          <w:rFonts w:ascii="Tahoma" w:hAnsi="Tahoma" w:cs="Tahoma"/>
          <w:sz w:val="18"/>
          <w:szCs w:val="18"/>
        </w:rPr>
      </w:pPr>
      <w:r>
        <w:rPr>
          <w:rFonts w:ascii="Tahoma" w:hAnsi="Tahoma" w:cs="Tahoma"/>
          <w:sz w:val="18"/>
          <w:szCs w:val="18"/>
        </w:rPr>
        <w:t>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51D50" w:rsidRDefault="005D4918">
      <w:pPr>
        <w:spacing w:line="240" w:lineRule="atLeast"/>
        <w:ind w:left="720" w:hanging="294"/>
        <w:jc w:val="both"/>
        <w:rPr>
          <w:rFonts w:ascii="Tahoma" w:hAnsi="Tahoma" w:cs="Tahoma"/>
          <w:sz w:val="18"/>
          <w:szCs w:val="18"/>
        </w:rPr>
      </w:pPr>
      <w:r>
        <w:rPr>
          <w:rFonts w:ascii="Tahoma" w:hAnsi="Tahoma" w:cs="Tahoma"/>
          <w:sz w:val="18"/>
          <w:szCs w:val="18"/>
        </w:rPr>
        <w:t xml:space="preserve">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w:t>
      </w:r>
    </w:p>
    <w:p w:rsidR="00151D50" w:rsidRDefault="005D4918">
      <w:pPr>
        <w:spacing w:line="240" w:lineRule="atLeast"/>
        <w:ind w:left="720" w:hanging="294"/>
        <w:jc w:val="both"/>
        <w:rPr>
          <w:rFonts w:ascii="Tahoma" w:hAnsi="Tahoma" w:cs="Tahoma"/>
          <w:sz w:val="18"/>
          <w:szCs w:val="18"/>
        </w:rPr>
      </w:pPr>
      <w:r>
        <w:rPr>
          <w:rFonts w:ascii="Tahoma" w:hAnsi="Tahoma" w:cs="Tahoma"/>
          <w:sz w:val="18"/>
          <w:szCs w:val="18"/>
        </w:rPr>
        <w:t xml:space="preserve">     szczególności uzyskał przewidziane prawem zwolnienie, odroczenie lub rozłożenie na raty zaległych płatności lub wstrzymanie w całości wykonania decyzji właściwego organu.</w:t>
      </w:r>
    </w:p>
    <w:p w:rsidR="00151D50" w:rsidRDefault="005D4918">
      <w:pPr>
        <w:spacing w:line="240" w:lineRule="atLeast"/>
        <w:ind w:left="426"/>
        <w:jc w:val="both"/>
        <w:rPr>
          <w:rFonts w:ascii="Tahoma" w:hAnsi="Tahoma" w:cs="Tahoma"/>
          <w:sz w:val="18"/>
          <w:szCs w:val="18"/>
        </w:rPr>
      </w:pPr>
      <w:r>
        <w:rPr>
          <w:rFonts w:ascii="Tahoma" w:hAnsi="Tahoma" w:cs="Tahoma"/>
          <w:sz w:val="18"/>
          <w:szCs w:val="18"/>
        </w:rPr>
        <w:lastRenderedPageBreak/>
        <w:t xml:space="preserve">c) odpisu z właściwego rejestru lub z centralnej ewidencji i informacji o działalności gospodarczej, jeżeli </w:t>
      </w:r>
      <w:r>
        <w:rPr>
          <w:rFonts w:ascii="Tahoma" w:hAnsi="Tahoma" w:cs="Tahoma"/>
          <w:sz w:val="18"/>
          <w:szCs w:val="18"/>
        </w:rPr>
        <w:br/>
        <w:t xml:space="preserve">   odrębne przepisy wymagają wpisu do rejestru lub ewidencji, w celu potwierdzenia braku podstaw </w:t>
      </w:r>
      <w:r>
        <w:rPr>
          <w:rFonts w:ascii="Tahoma" w:hAnsi="Tahoma" w:cs="Tahoma"/>
          <w:sz w:val="18"/>
          <w:szCs w:val="18"/>
        </w:rPr>
        <w:br/>
        <w:t xml:space="preserve">    wykluczenia na podstawie art. 24 ust. 5 pkt 1 ustawy;</w:t>
      </w:r>
    </w:p>
    <w:p w:rsidR="00151D50" w:rsidRDefault="005D4918">
      <w:pPr>
        <w:spacing w:line="240" w:lineRule="atLeast"/>
        <w:ind w:left="426"/>
        <w:jc w:val="both"/>
        <w:rPr>
          <w:rFonts w:ascii="Tahoma" w:hAnsi="Tahoma" w:cs="Tahoma"/>
          <w:sz w:val="18"/>
          <w:szCs w:val="18"/>
        </w:rPr>
      </w:pPr>
      <w:r>
        <w:rPr>
          <w:rFonts w:ascii="Tahoma" w:hAnsi="Tahoma" w:cs="Tahoma"/>
          <w:sz w:val="18"/>
          <w:szCs w:val="18"/>
        </w:rPr>
        <w:t xml:space="preserve">d)dokument potwierdzający, że wykonawca jest ubezpieczony od odpowiedzialności cywilnej w zakresie </w:t>
      </w:r>
      <w:r>
        <w:rPr>
          <w:rFonts w:ascii="Tahoma" w:hAnsi="Tahoma" w:cs="Tahoma"/>
          <w:sz w:val="18"/>
          <w:szCs w:val="18"/>
        </w:rPr>
        <w:br/>
        <w:t xml:space="preserve">    prowadzonej działalności związanej z przedmiotem zamówienia na sumę gwarancyjna nie niższą niż </w:t>
      </w:r>
      <w:r>
        <w:rPr>
          <w:rFonts w:ascii="Tahoma" w:hAnsi="Tahoma" w:cs="Tahoma"/>
          <w:sz w:val="18"/>
          <w:szCs w:val="18"/>
        </w:rPr>
        <w:br/>
        <w:t xml:space="preserve">    500 000,00 zł.  (pięćset tysięcy złotych)</w:t>
      </w:r>
    </w:p>
    <w:p w:rsidR="00151D50" w:rsidRDefault="005D4918">
      <w:pPr>
        <w:spacing w:line="240" w:lineRule="atLeast"/>
        <w:jc w:val="both"/>
        <w:rPr>
          <w:rFonts w:ascii="Tahoma" w:hAnsi="Tahoma" w:cs="Tahoma"/>
          <w:sz w:val="18"/>
          <w:szCs w:val="18"/>
        </w:rPr>
      </w:pPr>
      <w:r>
        <w:rPr>
          <w:rFonts w:ascii="Tahoma" w:hAnsi="Tahoma" w:cs="Tahoma"/>
          <w:sz w:val="18"/>
          <w:szCs w:val="18"/>
        </w:rPr>
        <w:t xml:space="preserve">6. W celu potwierdzenia spełniania przez oferowane roboty budowlane wymagań określonych przez </w:t>
      </w:r>
      <w:r>
        <w:rPr>
          <w:rFonts w:ascii="Tahoma" w:hAnsi="Tahoma" w:cs="Tahoma"/>
          <w:sz w:val="18"/>
          <w:szCs w:val="18"/>
        </w:rPr>
        <w:br/>
        <w:t xml:space="preserve">      Zamawiającego, Zamawiający żąda oświadczenie wykonawcy o posiadaniu dokumentów dopuszczających do </w:t>
      </w:r>
      <w:r>
        <w:rPr>
          <w:rFonts w:ascii="Tahoma" w:hAnsi="Tahoma" w:cs="Tahoma"/>
          <w:sz w:val="18"/>
          <w:szCs w:val="18"/>
        </w:rPr>
        <w:br/>
        <w:t xml:space="preserve">      obrotu i używania zaoferowanego asortymentu,  posiadającymi certyfikaty, atesty zgodnie z wymaganiami</w:t>
      </w:r>
      <w:r>
        <w:rPr>
          <w:rFonts w:ascii="Tahoma" w:hAnsi="Tahoma" w:cs="Tahoma"/>
          <w:sz w:val="18"/>
          <w:szCs w:val="18"/>
        </w:rPr>
        <w:br/>
        <w:t xml:space="preserve">      określonymi w ustawie  Prawo budowlane, ustawie o wyrobach budowlanych oraz dokumentacji projektowej.</w:t>
      </w:r>
      <w:r>
        <w:rPr>
          <w:rFonts w:ascii="Tahoma" w:hAnsi="Tahoma" w:cs="Tahoma"/>
          <w:sz w:val="18"/>
          <w:szCs w:val="18"/>
        </w:rPr>
        <w:br/>
        <w:t xml:space="preserve">       Dopuszcza się stosowanie materiałów i urządzeń równoważnych pod względem parametrów technicznych i </w:t>
      </w:r>
      <w:r>
        <w:rPr>
          <w:rFonts w:ascii="Tahoma" w:hAnsi="Tahoma" w:cs="Tahoma"/>
          <w:sz w:val="18"/>
          <w:szCs w:val="18"/>
        </w:rPr>
        <w:br/>
        <w:t xml:space="preserve">      jakościowych - wg wzoru stanowiącego </w:t>
      </w:r>
      <w:r>
        <w:rPr>
          <w:rFonts w:ascii="Tahoma" w:hAnsi="Tahoma" w:cs="Tahoma"/>
          <w:b/>
          <w:sz w:val="18"/>
          <w:szCs w:val="18"/>
        </w:rPr>
        <w:t>załącznik nr 13  do SIWZ</w:t>
      </w:r>
      <w:r>
        <w:rPr>
          <w:rFonts w:ascii="Tahoma" w:hAnsi="Tahoma" w:cs="Tahoma"/>
          <w:sz w:val="18"/>
          <w:szCs w:val="18"/>
        </w:rPr>
        <w:t>.</w:t>
      </w:r>
    </w:p>
    <w:p w:rsidR="00151D50" w:rsidRDefault="005D4918">
      <w:pPr>
        <w:spacing w:line="240" w:lineRule="atLeast"/>
        <w:jc w:val="both"/>
        <w:rPr>
          <w:rFonts w:ascii="Tahoma" w:hAnsi="Tahoma" w:cs="Tahoma"/>
          <w:sz w:val="18"/>
          <w:szCs w:val="18"/>
        </w:rPr>
      </w:pPr>
      <w:r>
        <w:rPr>
          <w:rFonts w:ascii="Tahoma" w:hAnsi="Tahoma" w:cs="Tahoma"/>
          <w:sz w:val="18"/>
          <w:szCs w:val="18"/>
        </w:rPr>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wymienionych </w:t>
      </w:r>
      <w:r>
        <w:rPr>
          <w:rFonts w:ascii="Tahoma" w:hAnsi="Tahoma" w:cs="Tahoma"/>
          <w:sz w:val="18"/>
          <w:szCs w:val="18"/>
        </w:rPr>
        <w:br/>
        <w:t xml:space="preserve">     w pkt. 5.2 a, b i c.</w:t>
      </w:r>
    </w:p>
    <w:p w:rsidR="00151D50" w:rsidRDefault="005D4918">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których mowa w pkt.  5.2 a, b i c składa dokument lub dokumenty wystawione w kraju, </w:t>
      </w:r>
      <w:r>
        <w:rPr>
          <w:rFonts w:ascii="Tahoma" w:hAnsi="Tahoma" w:cs="Tahoma"/>
          <w:sz w:val="18"/>
          <w:szCs w:val="18"/>
        </w:rPr>
        <w:br/>
        <w:t xml:space="preserve">     w którym wykonawca ma siedzibę lub miejsce zamieszkania, potwierdzające odpowiednio, że:</w:t>
      </w:r>
    </w:p>
    <w:p w:rsidR="00151D50" w:rsidRDefault="005D4918">
      <w:pPr>
        <w:spacing w:line="240" w:lineRule="atLeast"/>
        <w:ind w:left="426"/>
        <w:jc w:val="both"/>
        <w:rPr>
          <w:rFonts w:ascii="Tahoma" w:hAnsi="Tahoma" w:cs="Tahoma"/>
          <w:sz w:val="18"/>
          <w:szCs w:val="18"/>
        </w:rPr>
      </w:pPr>
      <w:r>
        <w:rPr>
          <w:rFonts w:ascii="Tahoma" w:hAnsi="Tahoma" w:cs="Tahoma"/>
          <w:sz w:val="18"/>
          <w:szCs w:val="18"/>
        </w:rPr>
        <w:t>a) nie zalega z opłacaniem podatków, opłat, składek na ubezpieczenie społeczne lub zdrowotne albo, że</w:t>
      </w:r>
    </w:p>
    <w:p w:rsidR="00151D50" w:rsidRDefault="005D4918">
      <w:pPr>
        <w:spacing w:line="240" w:lineRule="atLeast"/>
        <w:ind w:left="426"/>
        <w:jc w:val="both"/>
        <w:rPr>
          <w:rFonts w:ascii="Tahoma" w:hAnsi="Tahoma" w:cs="Tahoma"/>
          <w:sz w:val="18"/>
          <w:szCs w:val="18"/>
        </w:rPr>
      </w:pPr>
      <w:r>
        <w:rPr>
          <w:rFonts w:ascii="Tahoma" w:hAnsi="Tahoma" w:cs="Tahoma"/>
          <w:sz w:val="18"/>
          <w:szCs w:val="18"/>
        </w:rPr>
        <w:t xml:space="preserve">    zawarł porozumienie z właściwym organem w sprawie spłat tych należności wraz z ewentualnymi </w:t>
      </w:r>
      <w:r>
        <w:rPr>
          <w:rFonts w:ascii="Tahoma" w:hAnsi="Tahoma" w:cs="Tahoma"/>
          <w:sz w:val="18"/>
          <w:szCs w:val="18"/>
        </w:rPr>
        <w:br/>
        <w:t xml:space="preserve">    odsetkami lub grzywnami, w szczególności uzyskał przewidziane prawem  zwolnienie, odroczenie lub </w:t>
      </w:r>
      <w:r>
        <w:rPr>
          <w:rFonts w:ascii="Tahoma" w:hAnsi="Tahoma" w:cs="Tahoma"/>
          <w:sz w:val="18"/>
          <w:szCs w:val="18"/>
        </w:rPr>
        <w:br/>
        <w:t xml:space="preserve">     rozłożenie na raty  zaległych płatności lub wstrzymanie w całości wykonania decyzji właściwego organu,</w:t>
      </w:r>
    </w:p>
    <w:p w:rsidR="00151D50" w:rsidRDefault="005D4918">
      <w:pPr>
        <w:spacing w:line="240" w:lineRule="atLeast"/>
        <w:rPr>
          <w:rFonts w:ascii="Tahoma" w:hAnsi="Tahoma" w:cs="Tahoma"/>
          <w:sz w:val="18"/>
          <w:szCs w:val="18"/>
        </w:rPr>
      </w:pPr>
      <w:r>
        <w:rPr>
          <w:rFonts w:ascii="Tahoma" w:hAnsi="Tahoma" w:cs="Tahoma"/>
          <w:sz w:val="18"/>
          <w:szCs w:val="18"/>
        </w:rPr>
        <w:t xml:space="preserve">       b)   nie otwarto jego likwidacji ani nie ogłoszono upadłości.</w:t>
      </w:r>
    </w:p>
    <w:p w:rsidR="00151D50" w:rsidRDefault="005D4918">
      <w:pPr>
        <w:spacing w:line="240" w:lineRule="atLeast"/>
        <w:jc w:val="both"/>
        <w:rPr>
          <w:rFonts w:ascii="Tahoma" w:hAnsi="Tahoma" w:cs="Tahoma"/>
          <w:sz w:val="18"/>
          <w:szCs w:val="18"/>
        </w:rPr>
      </w:pPr>
      <w:r>
        <w:rPr>
          <w:rFonts w:ascii="Tahoma" w:hAnsi="Tahoma" w:cs="Tahoma"/>
          <w:sz w:val="18"/>
          <w:szCs w:val="18"/>
        </w:rPr>
        <w:t>9. Jeżeli w kraju, w którym wykonawca ma siedzibę lub miejsce zamieszkania lub miejsce zamieszkania ma</w:t>
      </w:r>
      <w:r>
        <w:rPr>
          <w:rFonts w:ascii="Tahoma" w:hAnsi="Tahoma" w:cs="Tahoma"/>
          <w:sz w:val="18"/>
          <w:szCs w:val="18"/>
        </w:rPr>
        <w:br/>
        <w:t xml:space="preserve">     osoba,  której dokument dotyczy, nie wydaje się dokumentów, o których mowa w pkt   5.2 a, b i c SIWZ,</w:t>
      </w:r>
      <w:r>
        <w:rPr>
          <w:rFonts w:ascii="Tahoma" w:hAnsi="Tahoma" w:cs="Tahoma"/>
          <w:sz w:val="18"/>
          <w:szCs w:val="18"/>
        </w:rPr>
        <w:br/>
        <w:t xml:space="preserve">     zastępuje się je  dokumentem zawierającym odpowiednio oświadczenie wykonawcy, ze wskazaniem osoby</w:t>
      </w:r>
      <w:r>
        <w:rPr>
          <w:rFonts w:ascii="Tahoma" w:hAnsi="Tahoma" w:cs="Tahoma"/>
          <w:sz w:val="18"/>
          <w:szCs w:val="18"/>
        </w:rPr>
        <w:br/>
        <w:t xml:space="preserve">     albo osób uprawnionych  do jego reprezentacji, lub oświadczenie osoby, której dokument miał dotyczyć,</w:t>
      </w:r>
      <w:r>
        <w:rPr>
          <w:rFonts w:ascii="Tahoma" w:hAnsi="Tahoma" w:cs="Tahoma"/>
          <w:sz w:val="18"/>
          <w:szCs w:val="18"/>
        </w:rPr>
        <w:br/>
        <w:t xml:space="preserve">     złożone przed notariuszem lub  przed organem sądowym, administracyjnym albo organem samorządu</w:t>
      </w:r>
      <w:r>
        <w:rPr>
          <w:rFonts w:ascii="Tahoma" w:hAnsi="Tahoma" w:cs="Tahoma"/>
          <w:sz w:val="18"/>
          <w:szCs w:val="18"/>
        </w:rPr>
        <w:br/>
        <w:t xml:space="preserve">     zawodowego lub gospodarczego właściwym ze względu na siedzibę lub miejsce zamieszkania wykonawcy lub</w:t>
      </w:r>
      <w:r>
        <w:rPr>
          <w:rFonts w:ascii="Tahoma" w:hAnsi="Tahoma" w:cs="Tahoma"/>
          <w:sz w:val="18"/>
          <w:szCs w:val="18"/>
        </w:rPr>
        <w:br/>
        <w:t xml:space="preserve">     miejsce zamieszkania tej osoby. </w:t>
      </w:r>
    </w:p>
    <w:p w:rsidR="00151D50" w:rsidRDefault="005D4918">
      <w:pPr>
        <w:spacing w:line="240" w:lineRule="atLeast"/>
        <w:jc w:val="both"/>
        <w:rPr>
          <w:rFonts w:ascii="Tahoma" w:hAnsi="Tahoma" w:cs="Tahoma"/>
          <w:sz w:val="18"/>
          <w:szCs w:val="18"/>
        </w:rPr>
      </w:pPr>
      <w:r>
        <w:rPr>
          <w:rFonts w:ascii="Tahoma" w:hAnsi="Tahoma" w:cs="Tahoma"/>
          <w:sz w:val="18"/>
          <w:szCs w:val="18"/>
        </w:rPr>
        <w:t xml:space="preserve">10. </w:t>
      </w:r>
      <w:r>
        <w:rPr>
          <w:rFonts w:ascii="Tahoma" w:hAnsi="Tahoma" w:cs="Tahoma"/>
          <w:b/>
          <w:sz w:val="18"/>
          <w:szCs w:val="18"/>
        </w:rPr>
        <w:t xml:space="preserve">Wykonawca, którego oferta zostanie oceniona najwyżej, zostanie wezwany przez </w:t>
      </w:r>
      <w:r>
        <w:rPr>
          <w:rFonts w:ascii="Tahoma" w:hAnsi="Tahoma" w:cs="Tahoma"/>
          <w:b/>
          <w:sz w:val="18"/>
          <w:szCs w:val="18"/>
        </w:rPr>
        <w:br/>
        <w:t xml:space="preserve">      Zamawiającego do złożenia w wyznaczonym, nie krótszym niż 5 dni, terminie aktualnych na </w:t>
      </w:r>
      <w:r>
        <w:rPr>
          <w:rFonts w:ascii="Tahoma" w:hAnsi="Tahoma" w:cs="Tahoma"/>
          <w:b/>
          <w:sz w:val="18"/>
          <w:szCs w:val="18"/>
        </w:rPr>
        <w:br/>
        <w:t xml:space="preserve">       dzień złożenia  oświadczeń lub dokumentów potwierdzających okoliczności, o których mowa </w:t>
      </w:r>
      <w:r>
        <w:rPr>
          <w:rFonts w:ascii="Tahoma" w:hAnsi="Tahoma" w:cs="Tahoma"/>
          <w:b/>
          <w:sz w:val="18"/>
          <w:szCs w:val="18"/>
        </w:rPr>
        <w:br/>
        <w:t xml:space="preserve">       w art. 25 ust. 1.</w:t>
      </w:r>
    </w:p>
    <w:p w:rsidR="00151D50" w:rsidRDefault="005D4918">
      <w:pPr>
        <w:spacing w:line="240" w:lineRule="atLeast"/>
        <w:jc w:val="both"/>
        <w:rPr>
          <w:rFonts w:ascii="Tahoma" w:hAnsi="Tahoma" w:cs="Tahoma"/>
          <w:sz w:val="18"/>
          <w:szCs w:val="18"/>
        </w:rPr>
      </w:pPr>
      <w:r>
        <w:rPr>
          <w:rFonts w:ascii="Tahoma" w:hAnsi="Tahoma" w:cs="Tahoma"/>
          <w:sz w:val="18"/>
          <w:szCs w:val="18"/>
        </w:rPr>
        <w:t xml:space="preserve">11 Wykonawca w terminie 3 dni od dnia zamieszczenia na stronie internetowej Zamawiającego informacji </w:t>
      </w:r>
      <w:r>
        <w:rPr>
          <w:rFonts w:ascii="Tahoma" w:hAnsi="Tahoma" w:cs="Tahoma"/>
          <w:sz w:val="18"/>
          <w:szCs w:val="18"/>
        </w:rPr>
        <w:br/>
        <w:t xml:space="preserve">      z otwarcia ofert przekazuje Zamawiającemu:</w:t>
      </w:r>
    </w:p>
    <w:p w:rsidR="00151D50" w:rsidRDefault="005D4918">
      <w:pPr>
        <w:spacing w:line="240" w:lineRule="atLeast"/>
        <w:ind w:left="709" w:hanging="283"/>
        <w:jc w:val="both"/>
        <w:rPr>
          <w:rFonts w:ascii="Tahoma" w:hAnsi="Tahoma" w:cs="Tahoma"/>
          <w:sz w:val="18"/>
          <w:szCs w:val="18"/>
        </w:rPr>
      </w:pPr>
      <w:r>
        <w:rPr>
          <w:rFonts w:ascii="Tahoma" w:hAnsi="Tahoma" w:cs="Tahoma"/>
          <w:sz w:val="18"/>
          <w:szCs w:val="18"/>
        </w:rPr>
        <w:t>11.1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151D50" w:rsidRDefault="005D4918">
      <w:pPr>
        <w:spacing w:line="240" w:lineRule="atLeast"/>
        <w:jc w:val="both"/>
        <w:rPr>
          <w:rFonts w:ascii="Tahoma" w:hAnsi="Tahoma" w:cs="Tahoma"/>
          <w:sz w:val="18"/>
          <w:szCs w:val="18"/>
        </w:rPr>
      </w:pPr>
      <w:r>
        <w:rPr>
          <w:rFonts w:ascii="Tahoma" w:hAnsi="Tahoma" w:cs="Tahoma"/>
          <w:sz w:val="18"/>
          <w:szCs w:val="18"/>
        </w:rPr>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rsidR="00151D50" w:rsidRDefault="005D4918">
      <w:pPr>
        <w:spacing w:line="240" w:lineRule="atLeast"/>
        <w:jc w:val="both"/>
        <w:rPr>
          <w:rFonts w:ascii="Tahoma" w:hAnsi="Tahoma" w:cs="Tahoma"/>
          <w:sz w:val="18"/>
          <w:szCs w:val="18"/>
        </w:rPr>
      </w:pPr>
      <w:r>
        <w:rPr>
          <w:rFonts w:ascii="Tahoma" w:hAnsi="Tahoma" w:cs="Tahoma"/>
          <w:sz w:val="18"/>
          <w:szCs w:val="18"/>
        </w:rPr>
        <w:t>13. Wykonawca nie jest zobowiązany do złożenia oświadczeń lub dokumentów potwierdzających okoliczności, o</w:t>
      </w:r>
      <w:r>
        <w:rPr>
          <w:rFonts w:ascii="Tahoma" w:hAnsi="Tahoma" w:cs="Tahoma"/>
          <w:sz w:val="18"/>
          <w:szCs w:val="18"/>
        </w:rPr>
        <w:br/>
        <w:t xml:space="preserve">      których mowa w art. 25 ust. 1 pkt 1 i 3 ustawy </w:t>
      </w:r>
      <w:proofErr w:type="spellStart"/>
      <w:r>
        <w:rPr>
          <w:rFonts w:ascii="Tahoma" w:hAnsi="Tahoma" w:cs="Tahoma"/>
          <w:sz w:val="18"/>
          <w:szCs w:val="18"/>
        </w:rPr>
        <w:t>Pzp</w:t>
      </w:r>
      <w:proofErr w:type="spellEnd"/>
      <w:r>
        <w:rPr>
          <w:rFonts w:ascii="Tahoma" w:hAnsi="Tahoma" w:cs="Tahoma"/>
          <w:sz w:val="18"/>
          <w:szCs w:val="18"/>
        </w:rPr>
        <w:t xml:space="preserve">,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w:t>
      </w:r>
      <w:r>
        <w:rPr>
          <w:rFonts w:ascii="Tahoma" w:hAnsi="Tahoma" w:cs="Tahoma"/>
          <w:sz w:val="18"/>
          <w:szCs w:val="18"/>
        </w:rPr>
        <w:br/>
        <w:t xml:space="preserve">      działalności  podmiotów realizujących zadania publiczne (Dz. U. z 2014r. poz. 1114 oraz z 2016r. poz. 352).</w:t>
      </w:r>
    </w:p>
    <w:p w:rsidR="00151D50" w:rsidRDefault="00151D50">
      <w:pPr>
        <w:spacing w:line="240" w:lineRule="atLeast"/>
        <w:jc w:val="both"/>
        <w:rPr>
          <w:rFonts w:ascii="Tahoma" w:hAnsi="Tahoma" w:cs="Tahoma"/>
          <w:sz w:val="18"/>
          <w:szCs w:val="18"/>
        </w:rPr>
      </w:pPr>
    </w:p>
    <w:p w:rsidR="00151D50" w:rsidRDefault="00151D50">
      <w:pPr>
        <w:jc w:val="both"/>
        <w:rPr>
          <w:rFonts w:ascii="Tahoma" w:hAnsi="Tahoma" w:cs="Tahoma"/>
          <w:sz w:val="18"/>
          <w:szCs w:val="18"/>
        </w:rPr>
      </w:pPr>
    </w:p>
    <w:p w:rsidR="00151D50" w:rsidRDefault="00151D50">
      <w:pPr>
        <w:jc w:val="both"/>
        <w:rPr>
          <w:rFonts w:ascii="Tahoma" w:hAnsi="Tahoma" w:cs="Tahoma"/>
          <w:sz w:val="18"/>
          <w:szCs w:val="18"/>
        </w:rPr>
      </w:pPr>
    </w:p>
    <w:p w:rsidR="00151D50" w:rsidRDefault="00151D50">
      <w:pPr>
        <w:jc w:val="both"/>
        <w:rPr>
          <w:rFonts w:ascii="Tahoma" w:hAnsi="Tahoma" w:cs="Tahoma"/>
          <w:sz w:val="18"/>
          <w:szCs w:val="18"/>
        </w:rPr>
      </w:pPr>
    </w:p>
    <w:p w:rsidR="00151D50" w:rsidRDefault="00151D50">
      <w:pPr>
        <w:jc w:val="both"/>
        <w:rPr>
          <w:rFonts w:ascii="Tahoma" w:hAnsi="Tahoma" w:cs="Tahoma"/>
          <w:sz w:val="18"/>
          <w:szCs w:val="18"/>
        </w:rPr>
      </w:pPr>
    </w:p>
    <w:p w:rsidR="00151D50" w:rsidRDefault="00151D50">
      <w:pPr>
        <w:jc w:val="both"/>
        <w:rPr>
          <w:rFonts w:ascii="Tahoma" w:hAnsi="Tahoma" w:cs="Tahoma"/>
          <w:sz w:val="18"/>
          <w:szCs w:val="18"/>
        </w:rPr>
      </w:pPr>
    </w:p>
    <w:p w:rsidR="00151D50" w:rsidRDefault="00151D50">
      <w:pPr>
        <w:jc w:val="both"/>
        <w:rPr>
          <w:rFonts w:ascii="Tahoma" w:hAnsi="Tahoma" w:cs="Tahoma"/>
          <w:sz w:val="18"/>
          <w:szCs w:val="18"/>
        </w:rPr>
      </w:pPr>
    </w:p>
    <w:p w:rsidR="00151D50" w:rsidRDefault="005D4918">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rsidR="00151D50" w:rsidRDefault="00151D50">
      <w:pPr>
        <w:jc w:val="both"/>
        <w:rPr>
          <w:rFonts w:ascii="Tahoma" w:hAnsi="Tahoma" w:cs="Tahoma"/>
          <w:b/>
          <w:bCs/>
          <w:caps/>
          <w:kern w:val="32"/>
          <w:sz w:val="20"/>
          <w:szCs w:val="22"/>
        </w:rPr>
      </w:pPr>
    </w:p>
    <w:p w:rsidR="00151D50" w:rsidRDefault="005D4918">
      <w:pPr>
        <w:numPr>
          <w:ilvl w:val="0"/>
          <w:numId w:val="29"/>
        </w:numPr>
        <w:spacing w:line="240" w:lineRule="atLeast"/>
        <w:jc w:val="both"/>
        <w:rPr>
          <w:rFonts w:ascii="Tahoma" w:hAnsi="Tahoma" w:cs="Tahoma"/>
          <w:sz w:val="18"/>
          <w:szCs w:val="18"/>
        </w:rPr>
      </w:pPr>
      <w:r>
        <w:rPr>
          <w:rFonts w:ascii="Tahoma" w:hAnsi="Tahoma" w:cs="Tahoma"/>
          <w:sz w:val="18"/>
          <w:szCs w:val="18"/>
        </w:rPr>
        <w:t xml:space="preserve">Wykonawca, może w celu potwierdzenia spełniania warunków udziału w postępowaniu, w stosownych sytuacjach oraz w odniesieniu do konkretnego zamówienia, lub jego części polegać na zdolnościach </w:t>
      </w:r>
      <w:r>
        <w:rPr>
          <w:rFonts w:ascii="Tahoma" w:hAnsi="Tahoma" w:cs="Tahoma"/>
          <w:sz w:val="18"/>
          <w:szCs w:val="18"/>
        </w:rPr>
        <w:lastRenderedPageBreak/>
        <w:t>technicznych lub zawodowych lub sytuacji finansowej lub ekonomicznej innych podmiotów, niezależnie od charakteru prawnego łączących go z nim stosunków prawnych.</w:t>
      </w:r>
    </w:p>
    <w:p w:rsidR="00151D50" w:rsidRDefault="005D4918">
      <w:pPr>
        <w:numPr>
          <w:ilvl w:val="0"/>
          <w:numId w:val="29"/>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1D50" w:rsidRDefault="005D4918">
      <w:pPr>
        <w:numPr>
          <w:ilvl w:val="0"/>
          <w:numId w:val="29"/>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151D50" w:rsidRDefault="005D4918">
      <w:pPr>
        <w:numPr>
          <w:ilvl w:val="0"/>
          <w:numId w:val="29"/>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51D50" w:rsidRDefault="005D4918">
      <w:pPr>
        <w:numPr>
          <w:ilvl w:val="0"/>
          <w:numId w:val="29"/>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51D50" w:rsidRDefault="005D4918">
      <w:pPr>
        <w:numPr>
          <w:ilvl w:val="0"/>
          <w:numId w:val="29"/>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151D50" w:rsidRDefault="005D4918">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151D50" w:rsidRDefault="005D4918">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151D50" w:rsidRDefault="005D4918">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w:t>
      </w:r>
      <w:r>
        <w:rPr>
          <w:rFonts w:ascii="Tahoma" w:hAnsi="Tahoma" w:cs="Tahoma"/>
          <w:sz w:val="18"/>
          <w:szCs w:val="18"/>
        </w:rPr>
        <w:br/>
        <w:t xml:space="preserve">      zamówienia   których wykonanie zamierza powierzyć podwykonawcom oraz o ile jest to wiadome, podać</w:t>
      </w:r>
      <w:r>
        <w:rPr>
          <w:rFonts w:ascii="Tahoma" w:hAnsi="Tahoma" w:cs="Tahoma"/>
          <w:sz w:val="18"/>
          <w:szCs w:val="18"/>
        </w:rPr>
        <w:br/>
        <w:t xml:space="preserve">      firmy podwykonawców.</w:t>
      </w:r>
    </w:p>
    <w:p w:rsidR="00151D50" w:rsidRDefault="00151D50">
      <w:pPr>
        <w:ind w:left="426"/>
        <w:jc w:val="both"/>
        <w:rPr>
          <w:rFonts w:ascii="Tahoma" w:hAnsi="Tahoma" w:cs="Tahoma"/>
          <w:sz w:val="18"/>
          <w:szCs w:val="18"/>
        </w:rPr>
      </w:pPr>
    </w:p>
    <w:p w:rsidR="00151D50" w:rsidRDefault="00151D50">
      <w:pPr>
        <w:ind w:left="426"/>
        <w:jc w:val="both"/>
        <w:rPr>
          <w:rFonts w:ascii="Tahoma" w:hAnsi="Tahoma" w:cs="Tahoma"/>
          <w:sz w:val="18"/>
          <w:szCs w:val="18"/>
        </w:rPr>
      </w:pPr>
    </w:p>
    <w:p w:rsidR="00151D50" w:rsidRDefault="005D4918">
      <w:pPr>
        <w:pStyle w:val="Nagwek1"/>
        <w:spacing w:after="0"/>
        <w:ind w:left="284"/>
        <w:rPr>
          <w:rFonts w:ascii="Tahoma" w:hAnsi="Tahoma" w:cs="Tahoma"/>
          <w:color w:val="000000"/>
          <w:sz w:val="20"/>
          <w:szCs w:val="20"/>
        </w:rPr>
      </w:pPr>
      <w:bookmarkStart w:id="21" w:name="_Toc353095713"/>
      <w:r>
        <w:rPr>
          <w:rFonts w:ascii="Tahoma" w:hAnsi="Tahoma" w:cs="Tahoma"/>
          <w:color w:val="000000"/>
          <w:sz w:val="20"/>
          <w:szCs w:val="20"/>
        </w:rPr>
        <w:t>XIII. SPOSÓB POROZUMIEWANIA SIĘ ZAMAWIAJĄCEGO Z WYKONAWCAMI</w:t>
      </w:r>
      <w:bookmarkEnd w:id="21"/>
    </w:p>
    <w:p w:rsidR="00151D50" w:rsidRDefault="00151D50"/>
    <w:p w:rsidR="00151D50" w:rsidRDefault="005D4918">
      <w:pPr>
        <w:numPr>
          <w:ilvl w:val="1"/>
          <w:numId w:val="30"/>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151D50" w:rsidRDefault="005D4918">
      <w:pPr>
        <w:numPr>
          <w:ilvl w:val="1"/>
          <w:numId w:val="30"/>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Komunikacja między zamawiającym a Wykonawcami odbywa się:</w:t>
      </w:r>
    </w:p>
    <w:p w:rsidR="00151D50" w:rsidRDefault="005D4918">
      <w:pPr>
        <w:numPr>
          <w:ilvl w:val="3"/>
          <w:numId w:val="24"/>
        </w:numPr>
        <w:spacing w:line="240" w:lineRule="exact"/>
        <w:ind w:left="851"/>
        <w:jc w:val="both"/>
        <w:rPr>
          <w:rFonts w:ascii="Tahoma" w:hAnsi="Tahoma" w:cs="Tahoma"/>
          <w:sz w:val="18"/>
          <w:szCs w:val="18"/>
        </w:rPr>
      </w:pPr>
      <w:r>
        <w:rPr>
          <w:rFonts w:ascii="Tahoma" w:hAnsi="Tahoma" w:cs="Tahoma"/>
          <w:sz w:val="18"/>
          <w:szCs w:val="18"/>
        </w:rPr>
        <w:t>za pośrednictwem operatora pocztowego w rozumieniu ustawy z dnia 23 listopada 2013r. – Prawo pocztowe  (Dz. U. z 2012r. poz. 1529 oraz z 2015 r. poz. 1830),</w:t>
      </w:r>
    </w:p>
    <w:p w:rsidR="00151D50" w:rsidRDefault="005D4918">
      <w:pPr>
        <w:numPr>
          <w:ilvl w:val="3"/>
          <w:numId w:val="24"/>
        </w:numPr>
        <w:spacing w:line="240" w:lineRule="exact"/>
        <w:ind w:left="851"/>
        <w:jc w:val="both"/>
        <w:rPr>
          <w:rFonts w:ascii="Tahoma" w:hAnsi="Tahoma" w:cs="Tahoma"/>
          <w:sz w:val="18"/>
          <w:szCs w:val="18"/>
        </w:rPr>
      </w:pPr>
      <w:r>
        <w:rPr>
          <w:rFonts w:ascii="Tahoma" w:hAnsi="Tahoma" w:cs="Tahoma"/>
          <w:sz w:val="18"/>
          <w:szCs w:val="18"/>
        </w:rPr>
        <w:t>osobiście</w:t>
      </w:r>
    </w:p>
    <w:p w:rsidR="00151D50" w:rsidRDefault="005D4918">
      <w:pPr>
        <w:numPr>
          <w:ilvl w:val="3"/>
          <w:numId w:val="24"/>
        </w:numPr>
        <w:spacing w:line="240" w:lineRule="exact"/>
        <w:ind w:left="851"/>
        <w:jc w:val="both"/>
        <w:rPr>
          <w:rFonts w:ascii="Tahoma" w:hAnsi="Tahoma" w:cs="Tahoma"/>
          <w:sz w:val="18"/>
          <w:szCs w:val="18"/>
        </w:rPr>
      </w:pPr>
      <w:r>
        <w:rPr>
          <w:rFonts w:ascii="Tahoma" w:hAnsi="Tahoma" w:cs="Tahoma"/>
          <w:sz w:val="18"/>
          <w:szCs w:val="18"/>
        </w:rPr>
        <w:t>za pośrednictwem posłańca,</w:t>
      </w:r>
    </w:p>
    <w:p w:rsidR="00151D50" w:rsidRDefault="005D4918">
      <w:pPr>
        <w:numPr>
          <w:ilvl w:val="3"/>
          <w:numId w:val="24"/>
        </w:numPr>
        <w:spacing w:line="240" w:lineRule="exact"/>
        <w:ind w:left="851"/>
        <w:jc w:val="both"/>
        <w:rPr>
          <w:rFonts w:ascii="Tahoma" w:hAnsi="Tahoma" w:cs="Tahoma"/>
          <w:sz w:val="18"/>
          <w:szCs w:val="18"/>
        </w:rPr>
      </w:pPr>
      <w:r>
        <w:rPr>
          <w:rFonts w:ascii="Tahoma" w:hAnsi="Tahoma" w:cs="Tahoma"/>
          <w:sz w:val="18"/>
          <w:szCs w:val="18"/>
        </w:rPr>
        <w:t>faksu,</w:t>
      </w:r>
    </w:p>
    <w:p w:rsidR="00151D50" w:rsidRPr="00844C08" w:rsidRDefault="005D4918">
      <w:pPr>
        <w:numPr>
          <w:ilvl w:val="3"/>
          <w:numId w:val="24"/>
        </w:numPr>
        <w:spacing w:line="240" w:lineRule="exact"/>
        <w:ind w:left="851"/>
        <w:jc w:val="both"/>
        <w:rPr>
          <w:rFonts w:ascii="Tahoma" w:hAnsi="Tahoma" w:cs="Tahoma"/>
          <w:sz w:val="18"/>
          <w:szCs w:val="18"/>
        </w:rPr>
      </w:pPr>
      <w:r>
        <w:rPr>
          <w:rFonts w:ascii="Tahoma" w:hAnsi="Tahoma" w:cs="Tahoma"/>
          <w:sz w:val="18"/>
          <w:szCs w:val="18"/>
        </w:rPr>
        <w:t xml:space="preserve">przy użyciu środków komunikacji elektronicznej w rozumieniu ustawy z dnia 18 lipca 2002 r. o świadczeniu usług drogą elektroniczną (Dz. U. z 2013 r. poz. 1422, z 2015 r. poz. 1844 oraz z 2016 r. poz. 147 i 615) – porozumiewanie się w formie poczty elektronicznej – </w:t>
      </w:r>
      <w:r w:rsidRPr="00844C08">
        <w:rPr>
          <w:rFonts w:ascii="Tahoma" w:hAnsi="Tahoma" w:cs="Tahoma"/>
          <w:sz w:val="18"/>
          <w:szCs w:val="18"/>
        </w:rPr>
        <w:t>na adres</w:t>
      </w:r>
      <w:r w:rsidRPr="00844C08">
        <w:t>:</w:t>
      </w:r>
      <w:r w:rsidR="00844C08" w:rsidRPr="00844C08">
        <w:t xml:space="preserve"> </w:t>
      </w:r>
      <w:hyperlink r:id="rId11" w:history="1">
        <w:r w:rsidR="00844C08" w:rsidRPr="00844C08">
          <w:rPr>
            <w:rStyle w:val="Hipercze"/>
          </w:rPr>
          <w:t>lo12@12lo.ehost.pl</w:t>
        </w:r>
      </w:hyperlink>
      <w:r w:rsidR="00844C08" w:rsidRPr="00844C08">
        <w:t xml:space="preserve"> </w:t>
      </w:r>
      <w:r w:rsidRPr="00844C08">
        <w:rPr>
          <w:rFonts w:ascii="Tahoma" w:hAnsi="Tahoma" w:cs="Tahoma"/>
          <w:b/>
          <w:sz w:val="18"/>
          <w:szCs w:val="18"/>
        </w:rPr>
        <w:t xml:space="preserve"> </w:t>
      </w:r>
      <w:r w:rsidRPr="00844C08">
        <w:t xml:space="preserve">  </w:t>
      </w:r>
      <w:r w:rsidRPr="00844C08">
        <w:rPr>
          <w:rFonts w:ascii="Tahoma" w:hAnsi="Tahoma" w:cs="Tahoma"/>
          <w:b/>
          <w:sz w:val="18"/>
          <w:szCs w:val="18"/>
        </w:rPr>
        <w:t>oraz faksem – na nr 42 633 40 82</w:t>
      </w:r>
    </w:p>
    <w:p w:rsidR="00151D50" w:rsidRDefault="005D4918">
      <w:pPr>
        <w:numPr>
          <w:ilvl w:val="1"/>
          <w:numId w:val="30"/>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51D50" w:rsidRDefault="005D4918">
      <w:pPr>
        <w:numPr>
          <w:ilvl w:val="1"/>
          <w:numId w:val="3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151D50" w:rsidRDefault="005D4918">
      <w:pPr>
        <w:numPr>
          <w:ilvl w:val="1"/>
          <w:numId w:val="3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151D50" w:rsidRDefault="005D4918">
      <w:pPr>
        <w:numPr>
          <w:ilvl w:val="1"/>
          <w:numId w:val="3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hyperlink r:id="rId12" w:history="1">
        <w:r w:rsidR="00844C08" w:rsidRPr="00872E75">
          <w:rPr>
            <w:rStyle w:val="Hipercze"/>
          </w:rPr>
          <w:t>http://www.bip.lo12lodz.wikom.pl</w:t>
        </w:r>
      </w:hyperlink>
      <w:r w:rsidR="00844C08">
        <w:t xml:space="preserve"> </w:t>
      </w:r>
      <w:r>
        <w:rPr>
          <w:rFonts w:ascii="Tahoma" w:hAnsi="Tahoma" w:cs="Tahoma"/>
          <w:sz w:val="18"/>
          <w:szCs w:val="18"/>
        </w:rPr>
        <w:t xml:space="preserve">  Zamawiający nie będzie zwoływać zebrania wszystkich Wykonawców w celu wyjaśnienia wątpliwości dotyczących SIWZ.</w:t>
      </w:r>
    </w:p>
    <w:p w:rsidR="00151D50" w:rsidRDefault="005D4918">
      <w:pPr>
        <w:numPr>
          <w:ilvl w:val="1"/>
          <w:numId w:val="3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151D50" w:rsidRDefault="005D4918">
      <w:pPr>
        <w:numPr>
          <w:ilvl w:val="1"/>
          <w:numId w:val="3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lastRenderedPageBreak/>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151D50" w:rsidRDefault="005D4918">
      <w:pPr>
        <w:numPr>
          <w:ilvl w:val="1"/>
          <w:numId w:val="3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151D50" w:rsidRDefault="005D4918">
      <w:pPr>
        <w:numPr>
          <w:ilvl w:val="4"/>
          <w:numId w:val="31"/>
        </w:numPr>
        <w:tabs>
          <w:tab w:val="left" w:pos="900"/>
          <w:tab w:val="left" w:pos="2869"/>
        </w:tabs>
        <w:suppressAutoHyphens/>
        <w:ind w:left="900" w:hanging="540"/>
        <w:rPr>
          <w:rFonts w:ascii="Tahoma" w:hAnsi="Tahoma" w:cs="Tahoma"/>
          <w:sz w:val="18"/>
          <w:szCs w:val="18"/>
        </w:rPr>
      </w:pPr>
      <w:r>
        <w:rPr>
          <w:rFonts w:ascii="Tahoma" w:hAnsi="Tahoma" w:cs="Tahoma"/>
          <w:sz w:val="18"/>
          <w:szCs w:val="18"/>
        </w:rPr>
        <w:t>w sprawach merytorycznych:</w:t>
      </w:r>
      <w:r>
        <w:rPr>
          <w:rFonts w:ascii="Tahoma" w:hAnsi="Tahoma" w:cs="Tahoma"/>
          <w:sz w:val="18"/>
          <w:szCs w:val="18"/>
        </w:rPr>
        <w:br/>
      </w:r>
      <w:r w:rsidR="00844C08">
        <w:rPr>
          <w:rFonts w:ascii="Tahoma" w:hAnsi="Tahoma" w:cs="Tahoma"/>
          <w:b/>
          <w:sz w:val="18"/>
          <w:szCs w:val="18"/>
        </w:rPr>
        <w:t>Magdalena Ben Amor</w:t>
      </w:r>
      <w:r>
        <w:rPr>
          <w:rFonts w:ascii="Tahoma" w:hAnsi="Tahoma" w:cs="Tahoma"/>
          <w:b/>
          <w:sz w:val="18"/>
          <w:szCs w:val="18"/>
        </w:rPr>
        <w:t xml:space="preserve"> – tel. 42 633 40 82</w:t>
      </w:r>
    </w:p>
    <w:p w:rsidR="00151D50" w:rsidRDefault="00151D50">
      <w:pPr>
        <w:tabs>
          <w:tab w:val="left" w:pos="900"/>
          <w:tab w:val="left" w:pos="2869"/>
        </w:tabs>
        <w:suppressAutoHyphens/>
        <w:ind w:left="900"/>
        <w:rPr>
          <w:rFonts w:ascii="Tahoma" w:hAnsi="Tahoma" w:cs="Tahoma"/>
          <w:sz w:val="18"/>
          <w:szCs w:val="18"/>
        </w:rPr>
      </w:pPr>
    </w:p>
    <w:p w:rsidR="00151D50" w:rsidRDefault="005D4918">
      <w:pPr>
        <w:pStyle w:val="Nagwek1"/>
        <w:suppressAutoHyphens/>
        <w:spacing w:line="276" w:lineRule="auto"/>
        <w:ind w:left="426"/>
        <w:rPr>
          <w:rFonts w:ascii="Tahoma" w:hAnsi="Tahoma" w:cs="Tahoma"/>
          <w:color w:val="000000"/>
          <w:sz w:val="20"/>
          <w:szCs w:val="20"/>
        </w:rPr>
      </w:pPr>
      <w:bookmarkStart w:id="22" w:name="__RefHeading__9012_1291909319"/>
      <w:bookmarkEnd w:id="22"/>
      <w:r>
        <w:rPr>
          <w:rFonts w:ascii="Tahoma" w:hAnsi="Tahoma" w:cs="Tahoma"/>
          <w:color w:val="000000"/>
          <w:sz w:val="20"/>
          <w:szCs w:val="20"/>
        </w:rPr>
        <w:t>XIV.   WADIUM</w:t>
      </w:r>
    </w:p>
    <w:p w:rsidR="00151D50" w:rsidRDefault="005D4918">
      <w:pPr>
        <w:numPr>
          <w:ilvl w:val="0"/>
          <w:numId w:val="16"/>
        </w:numPr>
        <w:tabs>
          <w:tab w:val="num" w:pos="360"/>
        </w:tabs>
        <w:spacing w:line="240" w:lineRule="exact"/>
        <w:ind w:left="360" w:right="-142"/>
        <w:jc w:val="both"/>
        <w:rPr>
          <w:rFonts w:ascii="Tahoma" w:hAnsi="Tahoma" w:cs="Tahoma"/>
          <w:b/>
          <w:sz w:val="18"/>
          <w:szCs w:val="18"/>
        </w:rPr>
      </w:pPr>
      <w:r>
        <w:rPr>
          <w:rFonts w:ascii="Tahoma" w:hAnsi="Tahoma" w:cs="Tahoma"/>
          <w:b/>
          <w:sz w:val="18"/>
          <w:szCs w:val="18"/>
        </w:rPr>
        <w:t>Przystępując do przetargu wykonawca obowiązany jest wnieść wadium w wysokości  1 885,00 zł (słownie: jeden tysiąc osiemset osiemdziesiąt pięć złotych 00/100 ).</w:t>
      </w:r>
    </w:p>
    <w:p w:rsidR="00151D50" w:rsidRDefault="005D4918">
      <w:pPr>
        <w:numPr>
          <w:ilvl w:val="0"/>
          <w:numId w:val="16"/>
        </w:numPr>
        <w:tabs>
          <w:tab w:val="num" w:pos="426"/>
        </w:tabs>
        <w:suppressAutoHyphens/>
        <w:spacing w:line="240" w:lineRule="exact"/>
        <w:ind w:left="284" w:hanging="284"/>
        <w:jc w:val="both"/>
        <w:rPr>
          <w:rFonts w:ascii="Tahoma" w:hAnsi="Tahoma" w:cs="Tahoma"/>
          <w:sz w:val="18"/>
          <w:szCs w:val="18"/>
        </w:rPr>
      </w:pPr>
      <w:r>
        <w:rPr>
          <w:rFonts w:ascii="Tahoma" w:hAnsi="Tahoma" w:cs="Tahoma"/>
          <w:sz w:val="18"/>
          <w:szCs w:val="18"/>
        </w:rPr>
        <w:t xml:space="preserve">Wadium w postaci pieniężnej należy wpłacać na konto: </w:t>
      </w:r>
    </w:p>
    <w:p w:rsidR="00151D50" w:rsidRDefault="005D4918">
      <w:pPr>
        <w:pStyle w:val="Tytu"/>
        <w:ind w:left="284"/>
        <w:jc w:val="both"/>
        <w:rPr>
          <w:rFonts w:ascii="Tahoma" w:hAnsi="Tahoma" w:cs="Tahoma"/>
          <w:b w:val="0"/>
          <w:i w:val="0"/>
          <w:sz w:val="18"/>
          <w:szCs w:val="18"/>
        </w:rPr>
      </w:pPr>
      <w:r>
        <w:rPr>
          <w:rFonts w:ascii="Tahoma" w:hAnsi="Tahoma" w:cs="Tahoma"/>
          <w:i w:val="0"/>
          <w:sz w:val="18"/>
          <w:szCs w:val="18"/>
        </w:rPr>
        <w:t>Getin Bank SA nr 69 15620 0013 2016 0025 1200 0006</w:t>
      </w:r>
    </w:p>
    <w:p w:rsidR="00151D50" w:rsidRDefault="005D4918">
      <w:pPr>
        <w:spacing w:line="240" w:lineRule="exact"/>
        <w:ind w:left="360" w:right="-290"/>
        <w:jc w:val="both"/>
        <w:rPr>
          <w:rFonts w:ascii="Tahoma" w:hAnsi="Tahoma" w:cs="Tahoma"/>
          <w:sz w:val="18"/>
          <w:szCs w:val="18"/>
        </w:rPr>
      </w:pPr>
      <w:r>
        <w:rPr>
          <w:rFonts w:ascii="Tahoma" w:hAnsi="Tahoma" w:cs="Tahoma"/>
          <w:b/>
          <w:sz w:val="18"/>
          <w:szCs w:val="18"/>
        </w:rPr>
        <w:t xml:space="preserve"> „Wadium – Remont  elewacji frontowej budynku XII LO w Łodzi – etap I,  1/XII LO/2017 </w:t>
      </w:r>
      <w:r>
        <w:rPr>
          <w:rFonts w:ascii="Tahoma" w:hAnsi="Tahoma" w:cs="Tahoma"/>
          <w:sz w:val="18"/>
          <w:szCs w:val="18"/>
        </w:rPr>
        <w:t xml:space="preserve">w terminie do dnia </w:t>
      </w:r>
      <w:r>
        <w:rPr>
          <w:rFonts w:ascii="Tahoma" w:hAnsi="Tahoma" w:cs="Tahoma"/>
          <w:b/>
          <w:sz w:val="18"/>
          <w:szCs w:val="18"/>
        </w:rPr>
        <w:t xml:space="preserve">19.10.2017 r. do godz. 09:00 </w:t>
      </w:r>
      <w:r>
        <w:rPr>
          <w:rFonts w:ascii="Tahoma" w:hAnsi="Tahoma" w:cs="Tahoma"/>
          <w:sz w:val="18"/>
          <w:szCs w:val="18"/>
        </w:rPr>
        <w:t>– a kopię dowodu wpłaty dołączyć do oferty.</w:t>
      </w:r>
    </w:p>
    <w:p w:rsidR="00151D50" w:rsidRDefault="005D4918">
      <w:pPr>
        <w:numPr>
          <w:ilvl w:val="0"/>
          <w:numId w:val="16"/>
        </w:numPr>
        <w:tabs>
          <w:tab w:val="num" w:pos="426"/>
        </w:tabs>
        <w:suppressAutoHyphens/>
        <w:spacing w:line="240" w:lineRule="exact"/>
        <w:ind w:left="426"/>
        <w:jc w:val="both"/>
        <w:rPr>
          <w:rFonts w:ascii="Tahoma" w:hAnsi="Tahoma" w:cs="Tahoma"/>
          <w:sz w:val="18"/>
          <w:szCs w:val="18"/>
        </w:rPr>
      </w:pPr>
      <w:r>
        <w:rPr>
          <w:rFonts w:ascii="Tahoma" w:hAnsi="Tahoma" w:cs="Tahoma"/>
          <w:sz w:val="18"/>
          <w:szCs w:val="18"/>
        </w:rPr>
        <w:t>Wadium może być wniesione zgodnie z art. 45 ust. 6 ustawy Prawo zamówień publicznych w jednej lub kilku następujących formach:</w:t>
      </w:r>
    </w:p>
    <w:p w:rsidR="00151D50" w:rsidRDefault="005D4918">
      <w:pPr>
        <w:numPr>
          <w:ilvl w:val="1"/>
          <w:numId w:val="17"/>
        </w:numPr>
        <w:suppressAutoHyphens/>
        <w:spacing w:line="240" w:lineRule="exact"/>
        <w:jc w:val="both"/>
        <w:rPr>
          <w:rFonts w:ascii="Tahoma" w:hAnsi="Tahoma" w:cs="Tahoma"/>
          <w:sz w:val="18"/>
          <w:szCs w:val="18"/>
        </w:rPr>
      </w:pPr>
      <w:r>
        <w:rPr>
          <w:rFonts w:ascii="Tahoma" w:hAnsi="Tahoma" w:cs="Tahoma"/>
          <w:sz w:val="18"/>
          <w:szCs w:val="18"/>
        </w:rPr>
        <w:t>w pieniądzu – (przelew),</w:t>
      </w:r>
    </w:p>
    <w:p w:rsidR="00151D50" w:rsidRDefault="005D4918">
      <w:pPr>
        <w:numPr>
          <w:ilvl w:val="1"/>
          <w:numId w:val="17"/>
        </w:numPr>
        <w:suppressAutoHyphens/>
        <w:spacing w:line="240" w:lineRule="exact"/>
        <w:jc w:val="both"/>
        <w:rPr>
          <w:rFonts w:ascii="Tahoma" w:hAnsi="Tahoma" w:cs="Tahoma"/>
          <w:sz w:val="18"/>
          <w:szCs w:val="18"/>
        </w:rPr>
      </w:pPr>
      <w:r>
        <w:rPr>
          <w:rFonts w:ascii="Tahoma" w:hAnsi="Tahoma" w:cs="Tahoma"/>
          <w:sz w:val="18"/>
          <w:szCs w:val="18"/>
        </w:rPr>
        <w:t>w poręczeniach bankowych - (oryginał dołączony do oferty),</w:t>
      </w:r>
    </w:p>
    <w:p w:rsidR="00151D50" w:rsidRDefault="005D4918">
      <w:pPr>
        <w:numPr>
          <w:ilvl w:val="1"/>
          <w:numId w:val="17"/>
        </w:numPr>
        <w:suppressAutoHyphens/>
        <w:spacing w:line="240" w:lineRule="exact"/>
        <w:jc w:val="both"/>
        <w:rPr>
          <w:rFonts w:ascii="Tahoma" w:hAnsi="Tahoma" w:cs="Tahoma"/>
          <w:sz w:val="18"/>
          <w:szCs w:val="18"/>
        </w:rPr>
      </w:pPr>
      <w:r>
        <w:rPr>
          <w:rFonts w:ascii="Tahoma" w:hAnsi="Tahoma" w:cs="Tahoma"/>
          <w:sz w:val="18"/>
          <w:szCs w:val="18"/>
        </w:rPr>
        <w:t>w poręczeniach pieniężnych spółdzielczej kasy oszczędnościowo-kredytowej – (oryginał dołączony do oferty),</w:t>
      </w:r>
    </w:p>
    <w:p w:rsidR="00151D50" w:rsidRDefault="005D4918">
      <w:pPr>
        <w:numPr>
          <w:ilvl w:val="1"/>
          <w:numId w:val="17"/>
        </w:numPr>
        <w:suppressAutoHyphens/>
        <w:spacing w:line="240" w:lineRule="exact"/>
        <w:jc w:val="both"/>
        <w:rPr>
          <w:rFonts w:ascii="Tahoma" w:hAnsi="Tahoma" w:cs="Tahoma"/>
          <w:sz w:val="18"/>
          <w:szCs w:val="18"/>
        </w:rPr>
      </w:pPr>
      <w:r>
        <w:rPr>
          <w:rFonts w:ascii="Tahoma" w:hAnsi="Tahoma" w:cs="Tahoma"/>
          <w:sz w:val="18"/>
          <w:szCs w:val="18"/>
        </w:rPr>
        <w:t>w gwarancjach bankowych – (oryginał dołączony do oferty),</w:t>
      </w:r>
    </w:p>
    <w:p w:rsidR="00151D50" w:rsidRDefault="005D4918">
      <w:pPr>
        <w:numPr>
          <w:ilvl w:val="1"/>
          <w:numId w:val="17"/>
        </w:numPr>
        <w:suppressAutoHyphens/>
        <w:spacing w:line="240" w:lineRule="exact"/>
        <w:jc w:val="both"/>
        <w:rPr>
          <w:rFonts w:ascii="Tahoma" w:hAnsi="Tahoma" w:cs="Tahoma"/>
          <w:sz w:val="18"/>
          <w:szCs w:val="18"/>
        </w:rPr>
      </w:pPr>
      <w:r>
        <w:rPr>
          <w:rFonts w:ascii="Tahoma" w:hAnsi="Tahoma" w:cs="Tahoma"/>
          <w:sz w:val="18"/>
          <w:szCs w:val="18"/>
        </w:rPr>
        <w:t>w gwarancjach ubezpieczeniowych – (oryginał dołączony do oferty),</w:t>
      </w:r>
    </w:p>
    <w:p w:rsidR="00151D50" w:rsidRDefault="005D4918">
      <w:pPr>
        <w:numPr>
          <w:ilvl w:val="1"/>
          <w:numId w:val="17"/>
        </w:numPr>
        <w:suppressAutoHyphens/>
        <w:spacing w:line="240" w:lineRule="exact"/>
        <w:jc w:val="both"/>
        <w:rPr>
          <w:rFonts w:ascii="Tahoma" w:hAnsi="Tahoma" w:cs="Tahoma"/>
          <w:sz w:val="18"/>
          <w:szCs w:val="18"/>
        </w:rPr>
      </w:pPr>
      <w:r>
        <w:rPr>
          <w:rFonts w:ascii="Tahoma" w:hAnsi="Tahoma" w:cs="Tahoma"/>
          <w:sz w:val="18"/>
          <w:szCs w:val="18"/>
        </w:rPr>
        <w:t xml:space="preserve">w poręczeniach udzielanych przez podmioty, o których mowa w art. 6b ust. 5 pkt. 2 ustawy z dn. 09.11.2000r. o utworzeniu Polskiej Agencji Rozwoju Przedsiębiorczości (Dz. U. z 2007r. Nr 42, poz. 275 ze zm.) </w:t>
      </w:r>
    </w:p>
    <w:p w:rsidR="00151D50" w:rsidRDefault="005D4918">
      <w:pPr>
        <w:numPr>
          <w:ilvl w:val="0"/>
          <w:numId w:val="16"/>
        </w:numPr>
        <w:tabs>
          <w:tab w:val="left" w:pos="426"/>
        </w:tabs>
        <w:suppressAutoHyphens/>
        <w:spacing w:line="240" w:lineRule="exact"/>
        <w:ind w:left="426" w:hanging="426"/>
        <w:jc w:val="both"/>
        <w:rPr>
          <w:rFonts w:ascii="Tahoma" w:hAnsi="Tahoma" w:cs="Tahoma"/>
          <w:b/>
          <w:sz w:val="18"/>
          <w:szCs w:val="18"/>
        </w:rPr>
      </w:pPr>
      <w:r>
        <w:rPr>
          <w:rFonts w:ascii="Tahoma" w:hAnsi="Tahoma" w:cs="Tahoma"/>
          <w:sz w:val="18"/>
          <w:szCs w:val="18"/>
        </w:rPr>
        <w:t xml:space="preserve">Wadium wniesione w formie: poręczenia bankowego, gwarancji bankowej, gwarancji ubezpieczeniowej lub poręczeniach udzielanych przez Polska Agencję Rozwoju Przedsiębiorczości, należy złożyć w formie oryginału </w:t>
      </w:r>
      <w:r>
        <w:rPr>
          <w:rFonts w:ascii="Tahoma" w:hAnsi="Tahoma" w:cs="Tahoma"/>
          <w:b/>
          <w:sz w:val="18"/>
          <w:szCs w:val="18"/>
        </w:rPr>
        <w:t>do oferty.</w:t>
      </w:r>
    </w:p>
    <w:p w:rsidR="00151D50" w:rsidRDefault="005D4918">
      <w:pPr>
        <w:numPr>
          <w:ilvl w:val="0"/>
          <w:numId w:val="16"/>
        </w:numPr>
        <w:tabs>
          <w:tab w:val="left" w:pos="426"/>
        </w:tabs>
        <w:suppressAutoHyphens/>
        <w:spacing w:line="240" w:lineRule="exact"/>
        <w:ind w:left="426" w:hanging="426"/>
        <w:jc w:val="both"/>
        <w:rPr>
          <w:rFonts w:ascii="Tahoma" w:hAnsi="Tahoma" w:cs="Tahoma"/>
          <w:b/>
          <w:sz w:val="18"/>
          <w:szCs w:val="18"/>
        </w:rPr>
      </w:pPr>
      <w:r>
        <w:rPr>
          <w:rFonts w:ascii="Tahoma" w:hAnsi="Tahoma" w:cs="Tahoma"/>
          <w:b/>
          <w:sz w:val="18"/>
          <w:szCs w:val="18"/>
        </w:rPr>
        <w:t>Niedopuszczalne jest wniesienie wadium w formie pieniężnej w kasie Zamawiającego.</w:t>
      </w:r>
    </w:p>
    <w:p w:rsidR="00151D50" w:rsidRDefault="005D4918">
      <w:pPr>
        <w:numPr>
          <w:ilvl w:val="0"/>
          <w:numId w:val="16"/>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Za termin wniesienia wadium uważa się dzień i godzinę wpływu środków na konto Zamawiającego lub złożenie oryginału gwarancji czy poręczenia do Zamawiającego – dołączone do oferty.</w:t>
      </w:r>
    </w:p>
    <w:p w:rsidR="00151D50" w:rsidRDefault="005D4918">
      <w:pPr>
        <w:numPr>
          <w:ilvl w:val="0"/>
          <w:numId w:val="16"/>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przedstawia potwierdzenie wniesienia wadium w ofercie.</w:t>
      </w:r>
    </w:p>
    <w:p w:rsidR="00151D50" w:rsidRDefault="005D4918">
      <w:pPr>
        <w:numPr>
          <w:ilvl w:val="0"/>
          <w:numId w:val="16"/>
        </w:numPr>
        <w:tabs>
          <w:tab w:val="left" w:pos="426"/>
        </w:tabs>
        <w:suppressAutoHyphens/>
        <w:spacing w:line="240" w:lineRule="exact"/>
        <w:ind w:left="426" w:hanging="426"/>
        <w:jc w:val="both"/>
        <w:rPr>
          <w:rFonts w:ascii="Tahoma" w:hAnsi="Tahoma" w:cs="Tahoma"/>
          <w:sz w:val="18"/>
          <w:szCs w:val="18"/>
        </w:rPr>
      </w:pPr>
      <w:r>
        <w:rPr>
          <w:rFonts w:ascii="Tahoma" w:hAnsi="Tahoma" w:cs="Tahoma"/>
          <w:b/>
          <w:sz w:val="18"/>
          <w:szCs w:val="18"/>
        </w:rPr>
        <w:t>Zarówno gwarancje jak i poręczenia</w:t>
      </w:r>
      <w:r>
        <w:rPr>
          <w:rFonts w:ascii="Tahoma" w:hAnsi="Tahoma" w:cs="Tahoma"/>
          <w:sz w:val="18"/>
          <w:szCs w:val="18"/>
        </w:rPr>
        <w:t xml:space="preserve"> muszą być udzielane do końca terminu związania ofertą oraz wykazywać okoliczności, w których Wykonawca składający ofertę traci wadium na rzecz  Zamawiającego.</w:t>
      </w:r>
    </w:p>
    <w:p w:rsidR="00151D50" w:rsidRDefault="005D4918">
      <w:pPr>
        <w:numPr>
          <w:ilvl w:val="0"/>
          <w:numId w:val="16"/>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którego oferta nie będzie w całości zabezpieczona akceptowana formą wadium na warunkach określonych w Ustawie zostanie wykluczony z postępowania.</w:t>
      </w:r>
    </w:p>
    <w:p w:rsidR="00151D50" w:rsidRDefault="005D4918">
      <w:pPr>
        <w:numPr>
          <w:ilvl w:val="0"/>
          <w:numId w:val="16"/>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Zamawiający zobowiązany jest zwrócić wadium na warunkach określonych w art. 46 ust. 1, 1a 2, 4 ustawy Prawo zamówień publicznych.</w:t>
      </w:r>
    </w:p>
    <w:p w:rsidR="00151D50" w:rsidRDefault="005D4918">
      <w:pPr>
        <w:numPr>
          <w:ilvl w:val="0"/>
          <w:numId w:val="16"/>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traci wadium na rzecz Zamawiającego wraz z odsetkami, jeżeli zaistnieje którakolwiek z przesłanek wymienionych w art. 46 ust. 4a i 5 ustawy Prawo zamówień publicznych.</w:t>
      </w:r>
      <w:r>
        <w:rPr>
          <w:rFonts w:ascii="Arial" w:hAnsi="Arial" w:cs="Arial"/>
          <w:b/>
          <w:color w:val="000000"/>
          <w:sz w:val="18"/>
          <w:szCs w:val="18"/>
        </w:rPr>
        <w:tab/>
      </w:r>
    </w:p>
    <w:p w:rsidR="00151D50" w:rsidRDefault="00151D50">
      <w:pPr>
        <w:tabs>
          <w:tab w:val="left" w:pos="426"/>
        </w:tabs>
        <w:suppressAutoHyphens/>
        <w:spacing w:line="240" w:lineRule="exact"/>
        <w:ind w:left="426"/>
        <w:jc w:val="both"/>
        <w:rPr>
          <w:rFonts w:ascii="Tahoma" w:hAnsi="Tahoma" w:cs="Tahoma"/>
          <w:sz w:val="18"/>
          <w:szCs w:val="18"/>
        </w:rPr>
      </w:pPr>
    </w:p>
    <w:p w:rsidR="00151D50" w:rsidRDefault="005D4918">
      <w:pPr>
        <w:pStyle w:val="Nagwek1"/>
        <w:spacing w:after="0"/>
        <w:ind w:left="180"/>
        <w:rPr>
          <w:rFonts w:ascii="Tahoma" w:hAnsi="Tahoma" w:cs="Tahoma"/>
          <w:color w:val="000000"/>
          <w:sz w:val="20"/>
          <w:szCs w:val="20"/>
        </w:rPr>
      </w:pPr>
      <w:bookmarkStart w:id="23" w:name="_Toc353095714"/>
      <w:r>
        <w:rPr>
          <w:rFonts w:ascii="Tahoma" w:hAnsi="Tahoma" w:cs="Tahoma"/>
          <w:color w:val="000000"/>
          <w:sz w:val="20"/>
          <w:szCs w:val="20"/>
        </w:rPr>
        <w:t>XV .TERMIN ZWIĄZANIA OFERTĄ</w:t>
      </w:r>
      <w:bookmarkEnd w:id="23"/>
    </w:p>
    <w:p w:rsidR="00151D50" w:rsidRDefault="00151D50">
      <w:pPr>
        <w:rPr>
          <w:rFonts w:ascii="Tahoma" w:hAnsi="Tahoma" w:cs="Tahoma"/>
          <w:color w:val="000000"/>
        </w:rPr>
      </w:pPr>
    </w:p>
    <w:p w:rsidR="00151D50" w:rsidRDefault="005D4918">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151D50" w:rsidRDefault="005D4918">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151D50" w:rsidRDefault="00151D50">
      <w:pPr>
        <w:spacing w:line="240" w:lineRule="atLeast"/>
        <w:ind w:left="539"/>
        <w:rPr>
          <w:rFonts w:ascii="Tahoma" w:hAnsi="Tahoma" w:cs="Tahoma"/>
          <w:b/>
          <w:color w:val="000000"/>
          <w:sz w:val="20"/>
          <w:szCs w:val="20"/>
        </w:rPr>
      </w:pPr>
    </w:p>
    <w:p w:rsidR="00151D50" w:rsidRDefault="005D4918">
      <w:pPr>
        <w:pStyle w:val="Nagwek1"/>
        <w:numPr>
          <w:ilvl w:val="2"/>
          <w:numId w:val="3"/>
        </w:numPr>
        <w:tabs>
          <w:tab w:val="clear" w:pos="1080"/>
        </w:tabs>
        <w:spacing w:after="0"/>
        <w:ind w:left="567" w:hanging="425"/>
        <w:jc w:val="both"/>
        <w:rPr>
          <w:rFonts w:ascii="Tahoma" w:hAnsi="Tahoma" w:cs="Tahoma"/>
          <w:color w:val="000000"/>
          <w:sz w:val="20"/>
          <w:szCs w:val="20"/>
        </w:rPr>
      </w:pPr>
      <w:bookmarkStart w:id="24" w:name="_Toc353095715"/>
      <w:r>
        <w:rPr>
          <w:rFonts w:ascii="Tahoma" w:hAnsi="Tahoma" w:cs="Tahoma"/>
          <w:color w:val="000000"/>
          <w:sz w:val="20"/>
          <w:szCs w:val="20"/>
        </w:rPr>
        <w:t>OPIS SPOSOBU PRZYGOTOWANIA OFERT</w:t>
      </w:r>
      <w:bookmarkEnd w:id="24"/>
    </w:p>
    <w:p w:rsidR="00151D50" w:rsidRDefault="00151D50">
      <w:pPr>
        <w:rPr>
          <w:rFonts w:ascii="Tahoma" w:hAnsi="Tahoma" w:cs="Tahoma"/>
        </w:rPr>
      </w:pPr>
    </w:p>
    <w:p w:rsidR="00151D50" w:rsidRDefault="005D4918">
      <w:pPr>
        <w:numPr>
          <w:ilvl w:val="0"/>
          <w:numId w:val="18"/>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151D50" w:rsidRDefault="005D4918">
      <w:pPr>
        <w:numPr>
          <w:ilvl w:val="0"/>
          <w:numId w:val="18"/>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151D50" w:rsidRDefault="005D4918">
      <w:pPr>
        <w:numPr>
          <w:ilvl w:val="0"/>
          <w:numId w:val="18"/>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151D50" w:rsidRDefault="005D4918">
      <w:pPr>
        <w:numPr>
          <w:ilvl w:val="0"/>
          <w:numId w:val="18"/>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lastRenderedPageBreak/>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151D50" w:rsidRDefault="005D4918">
      <w:pPr>
        <w:numPr>
          <w:ilvl w:val="0"/>
          <w:numId w:val="18"/>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151D50" w:rsidRDefault="005D4918">
      <w:pPr>
        <w:numPr>
          <w:ilvl w:val="0"/>
          <w:numId w:val="18"/>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151D50" w:rsidRDefault="005D4918">
      <w:pPr>
        <w:numPr>
          <w:ilvl w:val="0"/>
          <w:numId w:val="18"/>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151D50" w:rsidRDefault="005D4918">
      <w:pPr>
        <w:numPr>
          <w:ilvl w:val="0"/>
          <w:numId w:val="18"/>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151D50" w:rsidRDefault="005D4918">
      <w:pPr>
        <w:numPr>
          <w:ilvl w:val="0"/>
          <w:numId w:val="18"/>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151D50" w:rsidRDefault="005D4918">
      <w:pPr>
        <w:numPr>
          <w:ilvl w:val="0"/>
          <w:numId w:val="18"/>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151D50" w:rsidRDefault="005D4918">
      <w:pPr>
        <w:numPr>
          <w:ilvl w:val="0"/>
          <w:numId w:val="18"/>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151D50" w:rsidRDefault="005D4918">
      <w:pPr>
        <w:numPr>
          <w:ilvl w:val="0"/>
          <w:numId w:val="18"/>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151D50" w:rsidRDefault="005D4918">
      <w:pPr>
        <w:numPr>
          <w:ilvl w:val="0"/>
          <w:numId w:val="18"/>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151D50" w:rsidRDefault="005D4918">
      <w:pPr>
        <w:numPr>
          <w:ilvl w:val="0"/>
          <w:numId w:val="18"/>
        </w:numPr>
        <w:tabs>
          <w:tab w:val="left" w:pos="360"/>
        </w:tabs>
        <w:suppressAutoHyphens/>
        <w:spacing w:line="240" w:lineRule="atLeast"/>
        <w:ind w:left="360"/>
        <w:rPr>
          <w:rFonts w:ascii="Tahoma" w:hAnsi="Tahoma" w:cs="Tahoma"/>
          <w:b/>
          <w:sz w:val="18"/>
          <w:szCs w:val="18"/>
        </w:rPr>
      </w:pPr>
      <w:r>
        <w:rPr>
          <w:rFonts w:ascii="Tahoma" w:hAnsi="Tahoma" w:cs="Tahoma"/>
          <w:sz w:val="18"/>
          <w:szCs w:val="18"/>
        </w:rPr>
        <w:t xml:space="preserve">Ofertę wraz z wszystkimi załącznikami na ponumerowanych stronach (prosimy o dołączenie dokumentów w kolejności określonej w pkt </w:t>
      </w:r>
      <w:r>
        <w:rPr>
          <w:rFonts w:ascii="Tahoma" w:hAnsi="Tahoma" w:cs="Tahoma"/>
          <w:b/>
          <w:sz w:val="18"/>
          <w:szCs w:val="18"/>
        </w:rPr>
        <w:t>19)</w:t>
      </w:r>
      <w:r>
        <w:rPr>
          <w:rFonts w:ascii="Tahoma" w:hAnsi="Tahoma" w:cs="Tahoma"/>
          <w:sz w:val="18"/>
          <w:szCs w:val="18"/>
        </w:rPr>
        <w:t xml:space="preserve"> należy złożyć w zamkniętej kopercie zaadresowanej na zamawiającego i opatrzyć napisem:</w:t>
      </w:r>
      <w:r>
        <w:rPr>
          <w:rFonts w:ascii="Tahoma" w:hAnsi="Tahoma" w:cs="Tahoma"/>
          <w:sz w:val="18"/>
          <w:szCs w:val="18"/>
        </w:rPr>
        <w:br/>
      </w:r>
      <w:r>
        <w:rPr>
          <w:rFonts w:ascii="Tahoma" w:hAnsi="Tahoma" w:cs="Tahoma"/>
          <w:b/>
          <w:sz w:val="18"/>
          <w:szCs w:val="18"/>
        </w:rPr>
        <w:t>„Przetarg nieograniczony nr 1/XII LO/2017 – Remont elewacji frontowej budynku XII LO w Łodzi - etap I</w:t>
      </w:r>
      <w:r>
        <w:rPr>
          <w:rFonts w:ascii="Tahoma" w:hAnsi="Tahoma" w:cs="Tahoma"/>
          <w:b/>
          <w:sz w:val="18"/>
          <w:szCs w:val="18"/>
        </w:rPr>
        <w:br/>
      </w:r>
    </w:p>
    <w:p w:rsidR="00151D50" w:rsidRDefault="005D4918">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151D50" w:rsidRDefault="005D4918">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151D50" w:rsidRDefault="00151D50">
      <w:pPr>
        <w:tabs>
          <w:tab w:val="left" w:pos="2700"/>
        </w:tabs>
        <w:spacing w:line="240" w:lineRule="atLeast"/>
        <w:ind w:left="2700" w:hanging="1800"/>
        <w:jc w:val="both"/>
        <w:rPr>
          <w:rFonts w:ascii="Tahoma" w:hAnsi="Tahoma" w:cs="Tahoma"/>
          <w:b/>
          <w:sz w:val="18"/>
          <w:szCs w:val="18"/>
        </w:rPr>
      </w:pPr>
    </w:p>
    <w:p w:rsidR="00151D50" w:rsidRDefault="005D4918">
      <w:pPr>
        <w:numPr>
          <w:ilvl w:val="0"/>
          <w:numId w:val="18"/>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151D50" w:rsidRDefault="005D4918">
      <w:pPr>
        <w:numPr>
          <w:ilvl w:val="0"/>
          <w:numId w:val="18"/>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151D50" w:rsidRDefault="005D4918">
      <w:pPr>
        <w:numPr>
          <w:ilvl w:val="0"/>
          <w:numId w:val="18"/>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151D50" w:rsidRDefault="005D4918">
      <w:pPr>
        <w:numPr>
          <w:ilvl w:val="0"/>
          <w:numId w:val="18"/>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151D50" w:rsidRDefault="005D4918">
      <w:pPr>
        <w:numPr>
          <w:ilvl w:val="0"/>
          <w:numId w:val="18"/>
        </w:numPr>
        <w:tabs>
          <w:tab w:val="left" w:pos="360"/>
        </w:tabs>
        <w:suppressAutoHyphens/>
        <w:spacing w:line="240" w:lineRule="atLeast"/>
        <w:ind w:left="360"/>
        <w:jc w:val="both"/>
        <w:rPr>
          <w:rFonts w:ascii="Tahoma" w:hAnsi="Tahoma" w:cs="Tahoma"/>
          <w:b/>
          <w:sz w:val="18"/>
          <w:szCs w:val="18"/>
        </w:rPr>
      </w:pPr>
      <w:bookmarkStart w:id="25" w:name="_Ref302034126"/>
      <w:r>
        <w:rPr>
          <w:rFonts w:ascii="Arial" w:hAnsi="Arial" w:cs="Arial"/>
          <w:color w:val="000000"/>
          <w:sz w:val="18"/>
          <w:szCs w:val="18"/>
        </w:rPr>
        <w:t>Na ofertę składają się:</w:t>
      </w:r>
      <w:bookmarkEnd w:id="25"/>
    </w:p>
    <w:p w:rsidR="00151D50" w:rsidRDefault="005D4918">
      <w:pPr>
        <w:pStyle w:val="Akapitzlist"/>
        <w:numPr>
          <w:ilvl w:val="7"/>
          <w:numId w:val="14"/>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151D50" w:rsidRDefault="005D4918">
      <w:pPr>
        <w:pStyle w:val="Akapitzlist"/>
        <w:numPr>
          <w:ilvl w:val="7"/>
          <w:numId w:val="14"/>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Specyfikacja cenowa oferty (</w:t>
      </w:r>
      <w:r>
        <w:rPr>
          <w:rFonts w:ascii="Tahoma" w:hAnsi="Tahoma" w:cs="Tahoma"/>
          <w:b/>
          <w:sz w:val="18"/>
          <w:szCs w:val="18"/>
        </w:rPr>
        <w:t>Załącznik nr 1A</w:t>
      </w:r>
      <w:r>
        <w:rPr>
          <w:rFonts w:ascii="Tahoma" w:hAnsi="Tahoma" w:cs="Tahoma"/>
          <w:sz w:val="18"/>
          <w:szCs w:val="18"/>
        </w:rPr>
        <w:t>)</w:t>
      </w:r>
    </w:p>
    <w:p w:rsidR="00151D50" w:rsidRDefault="005D4918">
      <w:pPr>
        <w:pStyle w:val="Akapitzlist"/>
        <w:numPr>
          <w:ilvl w:val="7"/>
          <w:numId w:val="14"/>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151D50" w:rsidRDefault="005D4918">
      <w:pPr>
        <w:pStyle w:val="Akapitzlist"/>
        <w:numPr>
          <w:ilvl w:val="7"/>
          <w:numId w:val="14"/>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151D50" w:rsidRDefault="005D4918">
      <w:pPr>
        <w:pStyle w:val="Akapitzlist"/>
        <w:numPr>
          <w:ilvl w:val="7"/>
          <w:numId w:val="14"/>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151D50" w:rsidRDefault="005D4918">
      <w:pPr>
        <w:pStyle w:val="Akapitzlist"/>
        <w:numPr>
          <w:ilvl w:val="7"/>
          <w:numId w:val="14"/>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lastRenderedPageBreak/>
        <w:t>Dowód wniesienia wadium</w:t>
      </w:r>
    </w:p>
    <w:p w:rsidR="00151D50" w:rsidRDefault="00151D50">
      <w:pPr>
        <w:ind w:left="900"/>
        <w:jc w:val="both"/>
        <w:rPr>
          <w:rFonts w:ascii="Arial" w:hAnsi="Arial" w:cs="Arial"/>
          <w:color w:val="000000"/>
          <w:sz w:val="18"/>
          <w:szCs w:val="18"/>
        </w:rPr>
      </w:pPr>
    </w:p>
    <w:p w:rsidR="00151D50" w:rsidRDefault="00151D50">
      <w:pPr>
        <w:ind w:left="900"/>
        <w:jc w:val="both"/>
        <w:rPr>
          <w:rFonts w:ascii="Arial" w:hAnsi="Arial" w:cs="Arial"/>
          <w:color w:val="000000"/>
          <w:sz w:val="18"/>
          <w:szCs w:val="18"/>
        </w:rPr>
      </w:pPr>
    </w:p>
    <w:p w:rsidR="00151D50" w:rsidRDefault="005D4918">
      <w:pPr>
        <w:pStyle w:val="Nagwek1"/>
        <w:numPr>
          <w:ilvl w:val="2"/>
          <w:numId w:val="3"/>
        </w:numPr>
        <w:spacing w:after="0"/>
        <w:rPr>
          <w:rFonts w:ascii="Tahoma" w:hAnsi="Tahoma" w:cs="Tahoma"/>
          <w:color w:val="000000"/>
          <w:sz w:val="20"/>
          <w:szCs w:val="20"/>
        </w:rPr>
      </w:pPr>
      <w:bookmarkStart w:id="26" w:name="_Toc353095716"/>
      <w:r>
        <w:rPr>
          <w:rFonts w:ascii="Tahoma" w:hAnsi="Tahoma" w:cs="Tahoma"/>
          <w:color w:val="000000"/>
          <w:sz w:val="20"/>
          <w:szCs w:val="20"/>
        </w:rPr>
        <w:t>MIEJSCE ORAZ TERMIN SKŁADANIA I OTWARCIA OFERT</w:t>
      </w:r>
      <w:bookmarkEnd w:id="26"/>
    </w:p>
    <w:p w:rsidR="00151D50" w:rsidRDefault="00151D50">
      <w:pPr>
        <w:spacing w:line="240" w:lineRule="atLeast"/>
      </w:pPr>
    </w:p>
    <w:p w:rsidR="00151D50" w:rsidRDefault="005D4918">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należy złożyć w siedzibie zamawiającego </w:t>
      </w:r>
      <w:r>
        <w:rPr>
          <w:rFonts w:ascii="Tahoma" w:hAnsi="Tahoma" w:cs="Tahoma"/>
          <w:b/>
          <w:sz w:val="18"/>
        </w:rPr>
        <w:t>do dnia 19.10.2017r. do godz. 09:00</w:t>
      </w:r>
      <w:r>
        <w:rPr>
          <w:rFonts w:ascii="Tahoma" w:hAnsi="Tahoma" w:cs="Tahoma"/>
          <w:sz w:val="18"/>
        </w:rPr>
        <w:t xml:space="preserve">  </w:t>
      </w:r>
      <w:r w:rsidR="00844C08">
        <w:rPr>
          <w:rFonts w:ascii="Tahoma" w:hAnsi="Tahoma" w:cs="Tahoma"/>
          <w:sz w:val="18"/>
        </w:rPr>
        <w:t xml:space="preserve">w sekretariacie XII Liceum Ogólnokształcącego im. S. Wyspiańskiego przy al. </w:t>
      </w:r>
      <w:proofErr w:type="spellStart"/>
      <w:r w:rsidR="00844C08">
        <w:rPr>
          <w:rFonts w:ascii="Tahoma" w:hAnsi="Tahoma" w:cs="Tahoma"/>
          <w:sz w:val="18"/>
        </w:rPr>
        <w:t>Anstadta</w:t>
      </w:r>
      <w:proofErr w:type="spellEnd"/>
      <w:r w:rsidR="00844C08">
        <w:rPr>
          <w:rFonts w:ascii="Tahoma" w:hAnsi="Tahoma" w:cs="Tahoma"/>
          <w:sz w:val="18"/>
        </w:rPr>
        <w:t xml:space="preserve"> 7 w Łodzi.</w:t>
      </w:r>
    </w:p>
    <w:p w:rsidR="00151D50" w:rsidRDefault="005D4918">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Ofertę złożoną po terminie zwraca się Wykonawcy niezwłocznie.</w:t>
      </w:r>
    </w:p>
    <w:p w:rsidR="00151D50" w:rsidRDefault="005D4918">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Otwarcie ofert nastąpi </w:t>
      </w:r>
      <w:r>
        <w:rPr>
          <w:rFonts w:ascii="Tahoma" w:hAnsi="Tahoma" w:cs="Tahoma"/>
          <w:b/>
          <w:sz w:val="18"/>
        </w:rPr>
        <w:t>w dniu 19.10.2017r. o godz. 15:30</w:t>
      </w:r>
      <w:r>
        <w:rPr>
          <w:rFonts w:ascii="Tahoma" w:hAnsi="Tahoma" w:cs="Tahoma"/>
          <w:sz w:val="18"/>
        </w:rPr>
        <w:t xml:space="preserve"> w</w:t>
      </w:r>
      <w:r w:rsidR="00844C08">
        <w:rPr>
          <w:rFonts w:ascii="Tahoma" w:hAnsi="Tahoma" w:cs="Tahoma"/>
          <w:sz w:val="18"/>
        </w:rPr>
        <w:t xml:space="preserve"> gabinecie dyrektora XII</w:t>
      </w:r>
      <w:r w:rsidR="00844C08" w:rsidRPr="00844C08">
        <w:rPr>
          <w:rFonts w:ascii="Tahoma" w:hAnsi="Tahoma" w:cs="Tahoma"/>
          <w:sz w:val="18"/>
        </w:rPr>
        <w:t xml:space="preserve"> </w:t>
      </w:r>
      <w:r w:rsidR="00844C08">
        <w:rPr>
          <w:rFonts w:ascii="Tahoma" w:hAnsi="Tahoma" w:cs="Tahoma"/>
          <w:sz w:val="18"/>
        </w:rPr>
        <w:t xml:space="preserve">Liceum Ogólnokształcącego im. S. Wyspiańskiego przy al. </w:t>
      </w:r>
      <w:proofErr w:type="spellStart"/>
      <w:r w:rsidR="00844C08">
        <w:rPr>
          <w:rFonts w:ascii="Tahoma" w:hAnsi="Tahoma" w:cs="Tahoma"/>
          <w:sz w:val="18"/>
        </w:rPr>
        <w:t>Anstadta</w:t>
      </w:r>
      <w:proofErr w:type="spellEnd"/>
      <w:r w:rsidR="00844C08">
        <w:rPr>
          <w:rFonts w:ascii="Tahoma" w:hAnsi="Tahoma" w:cs="Tahoma"/>
          <w:sz w:val="18"/>
        </w:rPr>
        <w:t xml:space="preserve"> 7 w Łodzi</w:t>
      </w:r>
      <w:r>
        <w:rPr>
          <w:rFonts w:ascii="Tahoma" w:hAnsi="Tahoma" w:cs="Tahoma"/>
          <w:b/>
          <w:sz w:val="18"/>
        </w:rPr>
        <w:t xml:space="preserve">. </w:t>
      </w:r>
    </w:p>
    <w:p w:rsidR="00151D50" w:rsidRDefault="005D4918">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151D50" w:rsidRDefault="005D4918">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Przed otwarciem ofert Zamawiający poda kwotę jaką zamierza przeznaczyć na sfinansowanie zamówienia.</w:t>
      </w:r>
    </w:p>
    <w:p w:rsidR="00151D50" w:rsidRDefault="005D4918">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Podczas otwarcia ofert Zamawiający poda nazwy (firmy) oraz adresy Wykonawców, a także informacje dotyczące oceny, terminu wykonania, okresu gwarancji i warunków płatności zawartych w ofertach.</w:t>
      </w:r>
    </w:p>
    <w:p w:rsidR="00151D50" w:rsidRDefault="005D4918">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W przypadku, gdy Wykonawca nie był obecny na otwarciu ofert, Zamawiający na jego wniosek przekaże niezwłocznie informacje z otwarcia ofert.</w:t>
      </w:r>
    </w:p>
    <w:p w:rsidR="00151D50" w:rsidRDefault="005D4918">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W toku badania i oceny ofert Zamawiający może żądać od Wykonawców wyjaśnień dotyczących treści złożonych ofert.</w:t>
      </w:r>
    </w:p>
    <w:p w:rsidR="00151D50" w:rsidRDefault="005D4918">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poprawiona.(zgodnie z art. 87 ust 2  ustawy)  </w:t>
      </w:r>
    </w:p>
    <w:p w:rsidR="00151D50" w:rsidRDefault="00151D50">
      <w:pPr>
        <w:spacing w:line="240" w:lineRule="atLeast"/>
        <w:ind w:left="426"/>
        <w:jc w:val="both"/>
        <w:rPr>
          <w:rFonts w:ascii="Tahoma" w:hAnsi="Tahoma" w:cs="Tahoma"/>
          <w:b/>
          <w:sz w:val="18"/>
          <w:szCs w:val="18"/>
        </w:rPr>
      </w:pPr>
    </w:p>
    <w:p w:rsidR="00151D50" w:rsidRDefault="005D4918">
      <w:pPr>
        <w:pStyle w:val="Nagwek1"/>
        <w:numPr>
          <w:ilvl w:val="2"/>
          <w:numId w:val="3"/>
        </w:numPr>
        <w:suppressAutoHyphens/>
        <w:spacing w:line="276" w:lineRule="auto"/>
        <w:rPr>
          <w:rFonts w:ascii="Tahoma" w:hAnsi="Tahoma" w:cs="Tahoma"/>
          <w:color w:val="000000"/>
          <w:sz w:val="20"/>
          <w:szCs w:val="20"/>
        </w:rPr>
      </w:pPr>
      <w:bookmarkStart w:id="27" w:name="_Toc353095717"/>
      <w:r>
        <w:rPr>
          <w:rFonts w:ascii="Tahoma" w:hAnsi="Tahoma" w:cs="Tahoma"/>
          <w:color w:val="000000"/>
          <w:sz w:val="20"/>
          <w:szCs w:val="20"/>
        </w:rPr>
        <w:t>WALUTA ZAMÓWIENIA</w:t>
      </w:r>
    </w:p>
    <w:p w:rsidR="00151D50" w:rsidRDefault="005D4918">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151D50" w:rsidRDefault="00151D50">
      <w:pPr>
        <w:spacing w:line="276" w:lineRule="auto"/>
        <w:ind w:left="708" w:hanging="348"/>
        <w:jc w:val="both"/>
        <w:rPr>
          <w:rFonts w:ascii="Tahoma" w:hAnsi="Tahoma" w:cs="Tahoma"/>
          <w:sz w:val="18"/>
        </w:rPr>
      </w:pPr>
    </w:p>
    <w:p w:rsidR="00151D50" w:rsidRDefault="005D4918">
      <w:pPr>
        <w:pStyle w:val="Nagwek1"/>
        <w:numPr>
          <w:ilvl w:val="2"/>
          <w:numId w:val="3"/>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bookmarkEnd w:id="27"/>
    </w:p>
    <w:p w:rsidR="00151D50" w:rsidRDefault="00151D50">
      <w:pPr>
        <w:rPr>
          <w:rFonts w:ascii="Tahoma" w:hAnsi="Tahoma" w:cs="Tahoma"/>
        </w:rPr>
      </w:pPr>
    </w:p>
    <w:p w:rsidR="00151D50" w:rsidRDefault="005D4918">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rsidR="00151D50" w:rsidRDefault="005D4918">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rsidR="00151D50" w:rsidRDefault="005D4918">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rsidR="00151D50" w:rsidRDefault="005D4918">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151D50" w:rsidRDefault="00151D50">
      <w:pPr>
        <w:spacing w:line="240" w:lineRule="exact"/>
        <w:jc w:val="both"/>
        <w:rPr>
          <w:rFonts w:ascii="Arial" w:hAnsi="Arial" w:cs="Arial"/>
          <w:b/>
          <w:color w:val="000000"/>
          <w:sz w:val="18"/>
          <w:szCs w:val="18"/>
        </w:rPr>
      </w:pPr>
    </w:p>
    <w:p w:rsidR="00151D50" w:rsidRDefault="005D4918">
      <w:pPr>
        <w:pStyle w:val="Nagwek1"/>
        <w:numPr>
          <w:ilvl w:val="2"/>
          <w:numId w:val="3"/>
        </w:numPr>
        <w:spacing w:after="0"/>
        <w:rPr>
          <w:rFonts w:ascii="Tahoma" w:hAnsi="Tahoma" w:cs="Tahoma"/>
          <w:color w:val="000000"/>
          <w:sz w:val="20"/>
          <w:szCs w:val="20"/>
        </w:rPr>
      </w:pPr>
      <w:bookmarkStart w:id="28" w:name="_Toc353095718"/>
      <w:r>
        <w:rPr>
          <w:rFonts w:ascii="Tahoma" w:hAnsi="Tahoma" w:cs="Tahoma"/>
          <w:color w:val="000000"/>
          <w:sz w:val="20"/>
          <w:szCs w:val="20"/>
        </w:rPr>
        <w:t>KRYTERIA WYBORU I ZASADY DOKONANIA OCENY OFERT</w:t>
      </w:r>
      <w:bookmarkEnd w:id="28"/>
    </w:p>
    <w:p w:rsidR="00151D50" w:rsidRDefault="00151D50">
      <w:pPr>
        <w:ind w:left="540"/>
        <w:jc w:val="both"/>
        <w:rPr>
          <w:rFonts w:ascii="Tahoma" w:hAnsi="Tahoma" w:cs="Tahoma"/>
          <w:b/>
          <w:color w:val="000000"/>
          <w:sz w:val="18"/>
          <w:szCs w:val="18"/>
        </w:rPr>
      </w:pPr>
    </w:p>
    <w:p w:rsidR="00151D50" w:rsidRDefault="005D4918">
      <w:pPr>
        <w:numPr>
          <w:ilvl w:val="0"/>
          <w:numId w:val="35"/>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151D50" w:rsidRDefault="005D4918">
      <w:pPr>
        <w:numPr>
          <w:ilvl w:val="1"/>
          <w:numId w:val="35"/>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151D50" w:rsidRDefault="005D4918">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bookmarkStart w:id="29" w:name="__RefHeading__12403_1291909319"/>
      <w:bookmarkEnd w:id="29"/>
    </w:p>
    <w:p w:rsidR="00151D50" w:rsidRDefault="005D4918">
      <w:pPr>
        <w:pStyle w:val="Nagwek1"/>
        <w:numPr>
          <w:ilvl w:val="1"/>
          <w:numId w:val="35"/>
        </w:numPr>
        <w:suppressAutoHyphens/>
        <w:rPr>
          <w:rFonts w:ascii="Tahoma" w:hAnsi="Tahoma" w:cs="Tahoma"/>
          <w:b w:val="0"/>
          <w:sz w:val="18"/>
          <w:szCs w:val="18"/>
        </w:rPr>
      </w:pPr>
      <w:r>
        <w:rPr>
          <w:rFonts w:ascii="Tahoma" w:hAnsi="Tahoma" w:cs="Tahoma"/>
          <w:b w:val="0"/>
          <w:sz w:val="18"/>
          <w:szCs w:val="18"/>
        </w:rPr>
        <w:t>Sposób oceny ofert:</w:t>
      </w:r>
    </w:p>
    <w:p w:rsidR="00151D50" w:rsidRDefault="005D4918">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sz w:val="18"/>
          <w:szCs w:val="18"/>
        </w:rPr>
        <w:t>Wmax</w:t>
      </w:r>
      <w:proofErr w:type="spellEnd"/>
      <w:r>
        <w:rPr>
          <w:rFonts w:ascii="Tahoma" w:hAnsi="Tahoma" w:cs="Tahoma"/>
          <w:b/>
          <w:sz w:val="18"/>
          <w:szCs w:val="18"/>
        </w:rPr>
        <w:t>) wg poniższego wzoru. Dla powyższych kryteriów oceny ofert, Zamawiający będzie obliczał wartość punktową oferty (zaokrągloną do dwóch miejsc po przecinku) w oparciu o następujący wzór:</w:t>
      </w:r>
    </w:p>
    <w:p w:rsidR="00151D50" w:rsidRDefault="005D4918">
      <w:pPr>
        <w:pStyle w:val="Nagwek4"/>
        <w:ind w:left="360"/>
        <w:jc w:val="center"/>
        <w:rPr>
          <w:rFonts w:ascii="Tahoma" w:hAnsi="Tahoma" w:cs="Tahoma"/>
          <w:color w:val="000000"/>
          <w:sz w:val="18"/>
          <w:szCs w:val="18"/>
        </w:rPr>
      </w:pPr>
      <w:r>
        <w:rPr>
          <w:rFonts w:ascii="Tahoma" w:hAnsi="Tahoma" w:cs="Tahoma"/>
          <w:color w:val="000000"/>
          <w:sz w:val="18"/>
          <w:szCs w:val="18"/>
        </w:rPr>
        <w:lastRenderedPageBreak/>
        <w:t>W = C + G</w:t>
      </w:r>
    </w:p>
    <w:p w:rsidR="00151D50" w:rsidRDefault="005D4918">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151D50" w:rsidRDefault="005D4918">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151D50" w:rsidRDefault="005D4918">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151D50" w:rsidRDefault="00151D50">
      <w:pPr>
        <w:rPr>
          <w:rFonts w:ascii="Tahoma" w:hAnsi="Tahoma" w:cs="Tahoma"/>
          <w:sz w:val="18"/>
          <w:szCs w:val="18"/>
        </w:rPr>
      </w:pPr>
    </w:p>
    <w:p w:rsidR="00151D50" w:rsidRDefault="00151D50">
      <w:pPr>
        <w:rPr>
          <w:rFonts w:ascii="Tahoma" w:hAnsi="Tahoma" w:cs="Tahoma"/>
          <w:sz w:val="18"/>
          <w:szCs w:val="18"/>
        </w:rPr>
      </w:pPr>
    </w:p>
    <w:p w:rsidR="00151D50" w:rsidRDefault="00151D50">
      <w:pPr>
        <w:rPr>
          <w:rFonts w:ascii="Tahoma" w:hAnsi="Tahoma" w:cs="Tahoma"/>
          <w:sz w:val="18"/>
          <w:szCs w:val="18"/>
        </w:rPr>
      </w:pPr>
    </w:p>
    <w:p w:rsidR="00151D50" w:rsidRDefault="00151D50">
      <w:pPr>
        <w:rPr>
          <w:rFonts w:ascii="Tahoma" w:hAnsi="Tahoma" w:cs="Tahoma"/>
          <w:sz w:val="18"/>
          <w:szCs w:val="18"/>
        </w:rPr>
      </w:pPr>
    </w:p>
    <w:p w:rsidR="00151D50" w:rsidRDefault="005D4918">
      <w:pPr>
        <w:rPr>
          <w:rFonts w:ascii="Tahoma" w:hAnsi="Tahoma" w:cs="Tahoma"/>
          <w:sz w:val="18"/>
          <w:szCs w:val="18"/>
        </w:rPr>
      </w:pPr>
      <w:r>
        <w:rPr>
          <w:rFonts w:ascii="Tahoma" w:hAnsi="Tahoma" w:cs="Tahoma"/>
          <w:sz w:val="18"/>
          <w:szCs w:val="18"/>
        </w:rPr>
        <w:t>gdzie:</w:t>
      </w:r>
    </w:p>
    <w:p w:rsidR="00151D50" w:rsidRDefault="005D4918">
      <w:pPr>
        <w:ind w:left="360"/>
        <w:jc w:val="both"/>
        <w:rPr>
          <w:rFonts w:ascii="Tahoma" w:hAnsi="Tahoma" w:cs="Tahoma"/>
          <w:b/>
          <w:sz w:val="18"/>
          <w:szCs w:val="18"/>
        </w:rPr>
      </w:pPr>
      <w:r>
        <w:rPr>
          <w:rFonts w:ascii="Tahoma" w:hAnsi="Tahoma" w:cs="Tahoma"/>
          <w:b/>
          <w:sz w:val="18"/>
          <w:szCs w:val="18"/>
        </w:rPr>
        <w:t>a) kryterium – cena oferty</w:t>
      </w:r>
    </w:p>
    <w:p w:rsidR="00151D50" w:rsidRDefault="005D4918">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w:t>
      </w: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rPr>
        <w:t xml:space="preserve">/ </w:t>
      </w:r>
      <w:proofErr w:type="spellStart"/>
      <w:r>
        <w:rPr>
          <w:rFonts w:ascii="Tahoma" w:hAnsi="Tahoma" w:cs="Tahoma"/>
          <w:sz w:val="18"/>
          <w:szCs w:val="18"/>
        </w:rPr>
        <w:t>C</w:t>
      </w:r>
      <w:r>
        <w:rPr>
          <w:rFonts w:ascii="Tahoma" w:hAnsi="Tahoma" w:cs="Tahoma"/>
          <w:sz w:val="18"/>
          <w:szCs w:val="18"/>
          <w:vertAlign w:val="subscript"/>
        </w:rPr>
        <w:t>b</w:t>
      </w:r>
      <w:proofErr w:type="spellEnd"/>
    </w:p>
    <w:p w:rsidR="00151D50" w:rsidRDefault="005D491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151D50" w:rsidRDefault="005D491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151D50" w:rsidRDefault="005D4918">
      <w:pPr>
        <w:tabs>
          <w:tab w:val="left" w:pos="1134"/>
          <w:tab w:val="left" w:pos="1418"/>
        </w:tabs>
        <w:ind w:left="708"/>
        <w:rPr>
          <w:rFonts w:ascii="Tahoma" w:hAnsi="Tahoma" w:cs="Tahoma"/>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p>
    <w:p w:rsidR="00151D50" w:rsidRDefault="00151D50">
      <w:pPr>
        <w:tabs>
          <w:tab w:val="left" w:pos="1134"/>
          <w:tab w:val="left" w:pos="1418"/>
        </w:tabs>
        <w:ind w:left="567"/>
        <w:jc w:val="both"/>
        <w:rPr>
          <w:rFonts w:ascii="Tahoma" w:hAnsi="Tahoma" w:cs="Tahoma"/>
          <w:sz w:val="18"/>
          <w:szCs w:val="18"/>
        </w:rPr>
      </w:pPr>
    </w:p>
    <w:p w:rsidR="00151D50" w:rsidRDefault="005D4918">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151D50" w:rsidRDefault="005D4918">
      <w:pPr>
        <w:ind w:left="851"/>
        <w:jc w:val="both"/>
        <w:rPr>
          <w:rFonts w:ascii="Tahoma" w:hAnsi="Tahoma" w:cs="Tahoma"/>
          <w:sz w:val="18"/>
          <w:szCs w:val="18"/>
        </w:rPr>
      </w:pPr>
      <w:r>
        <w:rPr>
          <w:rFonts w:ascii="Tahoma" w:hAnsi="Tahoma" w:cs="Tahoma"/>
          <w:sz w:val="18"/>
          <w:szCs w:val="18"/>
        </w:rPr>
        <w:t xml:space="preserve">- 60  </w:t>
      </w:r>
      <w:proofErr w:type="spellStart"/>
      <w:r>
        <w:rPr>
          <w:rFonts w:ascii="Tahoma" w:hAnsi="Tahoma" w:cs="Tahoma"/>
          <w:sz w:val="18"/>
          <w:szCs w:val="18"/>
        </w:rPr>
        <w:t>m-cy</w:t>
      </w:r>
      <w:proofErr w:type="spellEnd"/>
      <w:r>
        <w:rPr>
          <w:rFonts w:ascii="Tahoma" w:hAnsi="Tahoma" w:cs="Tahoma"/>
          <w:sz w:val="18"/>
          <w:szCs w:val="18"/>
        </w:rPr>
        <w:t xml:space="preserve"> – 40 </w:t>
      </w:r>
      <w:proofErr w:type="spellStart"/>
      <w:r>
        <w:rPr>
          <w:rFonts w:ascii="Tahoma" w:hAnsi="Tahoma" w:cs="Tahoma"/>
          <w:sz w:val="18"/>
          <w:szCs w:val="18"/>
        </w:rPr>
        <w:t>pkt</w:t>
      </w:r>
      <w:proofErr w:type="spellEnd"/>
    </w:p>
    <w:p w:rsidR="00151D50" w:rsidRDefault="005D4918">
      <w:pPr>
        <w:ind w:left="851"/>
        <w:jc w:val="both"/>
        <w:rPr>
          <w:rFonts w:ascii="Tahoma" w:hAnsi="Tahoma" w:cs="Tahoma"/>
          <w:sz w:val="18"/>
          <w:szCs w:val="18"/>
        </w:rPr>
      </w:pPr>
      <w:r>
        <w:rPr>
          <w:rFonts w:ascii="Tahoma" w:hAnsi="Tahoma" w:cs="Tahoma"/>
          <w:sz w:val="18"/>
          <w:szCs w:val="18"/>
        </w:rPr>
        <w:t xml:space="preserve">- 48  </w:t>
      </w:r>
      <w:proofErr w:type="spellStart"/>
      <w:r>
        <w:rPr>
          <w:rFonts w:ascii="Tahoma" w:hAnsi="Tahoma" w:cs="Tahoma"/>
          <w:sz w:val="18"/>
          <w:szCs w:val="18"/>
        </w:rPr>
        <w:t>m-cy</w:t>
      </w:r>
      <w:proofErr w:type="spellEnd"/>
      <w:r>
        <w:rPr>
          <w:rFonts w:ascii="Tahoma" w:hAnsi="Tahoma" w:cs="Tahoma"/>
          <w:sz w:val="18"/>
          <w:szCs w:val="18"/>
        </w:rPr>
        <w:t xml:space="preserve"> – 20 </w:t>
      </w:r>
      <w:proofErr w:type="spellStart"/>
      <w:r>
        <w:rPr>
          <w:rFonts w:ascii="Tahoma" w:hAnsi="Tahoma" w:cs="Tahoma"/>
          <w:sz w:val="18"/>
          <w:szCs w:val="18"/>
        </w:rPr>
        <w:t>pkt</w:t>
      </w:r>
      <w:proofErr w:type="spellEnd"/>
    </w:p>
    <w:p w:rsidR="00151D50" w:rsidRDefault="005D4918">
      <w:pPr>
        <w:ind w:left="851"/>
        <w:jc w:val="both"/>
        <w:rPr>
          <w:rFonts w:ascii="Tahoma" w:hAnsi="Tahoma" w:cs="Tahoma"/>
          <w:sz w:val="18"/>
          <w:szCs w:val="18"/>
        </w:rPr>
      </w:pPr>
      <w:r>
        <w:rPr>
          <w:rFonts w:ascii="Tahoma" w:hAnsi="Tahoma" w:cs="Tahoma"/>
          <w:sz w:val="18"/>
          <w:szCs w:val="18"/>
        </w:rPr>
        <w:t xml:space="preserve">- 36  </w:t>
      </w:r>
      <w:proofErr w:type="spellStart"/>
      <w:r>
        <w:rPr>
          <w:rFonts w:ascii="Tahoma" w:hAnsi="Tahoma" w:cs="Tahoma"/>
          <w:sz w:val="18"/>
          <w:szCs w:val="18"/>
        </w:rPr>
        <w:t>m-cy</w:t>
      </w:r>
      <w:proofErr w:type="spellEnd"/>
      <w:r>
        <w:rPr>
          <w:rFonts w:ascii="Tahoma" w:hAnsi="Tahoma" w:cs="Tahoma"/>
          <w:sz w:val="18"/>
          <w:szCs w:val="18"/>
        </w:rPr>
        <w:t xml:space="preserve">–  10 </w:t>
      </w:r>
      <w:proofErr w:type="spellStart"/>
      <w:r>
        <w:rPr>
          <w:rFonts w:ascii="Tahoma" w:hAnsi="Tahoma" w:cs="Tahoma"/>
          <w:sz w:val="18"/>
          <w:szCs w:val="18"/>
        </w:rPr>
        <w:t>pkt</w:t>
      </w:r>
      <w:proofErr w:type="spellEnd"/>
    </w:p>
    <w:p w:rsidR="00151D50" w:rsidRDefault="005D4918">
      <w:pPr>
        <w:ind w:left="851"/>
        <w:jc w:val="both"/>
        <w:rPr>
          <w:rFonts w:ascii="Tahoma" w:hAnsi="Tahoma" w:cs="Tahoma"/>
          <w:sz w:val="18"/>
          <w:szCs w:val="18"/>
        </w:rPr>
      </w:pPr>
      <w:r>
        <w:rPr>
          <w:rFonts w:ascii="Tahoma" w:hAnsi="Tahoma" w:cs="Tahoma"/>
          <w:sz w:val="18"/>
          <w:szCs w:val="18"/>
        </w:rPr>
        <w:t>- 24  m-ce –  0 pkt</w:t>
      </w:r>
    </w:p>
    <w:p w:rsidR="00151D50" w:rsidRDefault="00151D50">
      <w:pPr>
        <w:tabs>
          <w:tab w:val="left" w:pos="1134"/>
          <w:tab w:val="left" w:pos="1418"/>
        </w:tabs>
        <w:rPr>
          <w:rFonts w:ascii="Tahoma" w:hAnsi="Tahoma" w:cs="Tahoma"/>
          <w:sz w:val="18"/>
          <w:szCs w:val="18"/>
        </w:rPr>
      </w:pPr>
    </w:p>
    <w:p w:rsidR="00151D50" w:rsidRDefault="005D4918">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151D50" w:rsidRDefault="00151D50">
      <w:pPr>
        <w:spacing w:line="276" w:lineRule="auto"/>
        <w:ind w:left="540"/>
        <w:jc w:val="both"/>
        <w:rPr>
          <w:rFonts w:ascii="Tahoma" w:hAnsi="Tahoma" w:cs="Tahoma"/>
          <w:b/>
          <w:sz w:val="18"/>
          <w:szCs w:val="18"/>
        </w:rPr>
      </w:pPr>
    </w:p>
    <w:p w:rsidR="00151D50" w:rsidRDefault="005D4918">
      <w:pPr>
        <w:numPr>
          <w:ilvl w:val="0"/>
          <w:numId w:val="34"/>
        </w:numPr>
        <w:suppressAutoHyphens/>
        <w:spacing w:after="120"/>
        <w:rPr>
          <w:rFonts w:ascii="Tahoma" w:hAnsi="Tahoma" w:cs="Tahoma"/>
          <w:b/>
          <w:sz w:val="18"/>
          <w:szCs w:val="18"/>
        </w:rPr>
      </w:pPr>
      <w:r>
        <w:rPr>
          <w:rFonts w:ascii="Tahoma" w:hAnsi="Tahoma" w:cs="Tahoma"/>
          <w:b/>
          <w:sz w:val="18"/>
          <w:szCs w:val="18"/>
        </w:rPr>
        <w:t>Sposób dokonania wyboru oferty najkorzystniejszej – najwyższa punktacja.</w:t>
      </w:r>
    </w:p>
    <w:p w:rsidR="00151D50" w:rsidRDefault="005D4918">
      <w:pPr>
        <w:numPr>
          <w:ilvl w:val="0"/>
          <w:numId w:val="34"/>
        </w:numPr>
        <w:tabs>
          <w:tab w:val="left" w:pos="426"/>
        </w:tabs>
        <w:suppressAutoHyphens/>
        <w:spacing w:line="276" w:lineRule="auto"/>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151D50" w:rsidRDefault="005D4918">
      <w:pPr>
        <w:numPr>
          <w:ilvl w:val="0"/>
          <w:numId w:val="34"/>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151D50" w:rsidRDefault="005D4918">
      <w:pPr>
        <w:numPr>
          <w:ilvl w:val="0"/>
          <w:numId w:val="34"/>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151D50" w:rsidRDefault="005D4918">
      <w:pPr>
        <w:pStyle w:val="Nagwek2"/>
        <w:keepNext w:val="0"/>
        <w:numPr>
          <w:ilvl w:val="0"/>
          <w:numId w:val="34"/>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151D50" w:rsidRDefault="005D4918">
      <w:pPr>
        <w:numPr>
          <w:ilvl w:val="1"/>
          <w:numId w:val="33"/>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151D50" w:rsidRDefault="005D4918">
      <w:pPr>
        <w:numPr>
          <w:ilvl w:val="1"/>
          <w:numId w:val="33"/>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151D50" w:rsidRDefault="005D4918">
      <w:pPr>
        <w:pStyle w:val="Nagwek2"/>
        <w:keepNext w:val="0"/>
        <w:numPr>
          <w:ilvl w:val="0"/>
          <w:numId w:val="34"/>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151D50" w:rsidRDefault="00151D50">
      <w:pPr>
        <w:spacing w:line="240" w:lineRule="exact"/>
        <w:jc w:val="both"/>
        <w:rPr>
          <w:rFonts w:ascii="Arial" w:hAnsi="Arial" w:cs="Arial"/>
          <w:color w:val="000000"/>
          <w:sz w:val="18"/>
          <w:szCs w:val="18"/>
        </w:rPr>
      </w:pPr>
    </w:p>
    <w:p w:rsidR="00151D50" w:rsidRDefault="00151D50">
      <w:pPr>
        <w:spacing w:line="240" w:lineRule="exact"/>
        <w:jc w:val="both"/>
        <w:rPr>
          <w:rFonts w:ascii="Arial" w:hAnsi="Arial" w:cs="Arial"/>
          <w:color w:val="000000"/>
          <w:sz w:val="18"/>
          <w:szCs w:val="18"/>
        </w:rPr>
      </w:pPr>
    </w:p>
    <w:p w:rsidR="00151D50" w:rsidRDefault="005D4918">
      <w:pPr>
        <w:pStyle w:val="Nagwek1"/>
        <w:numPr>
          <w:ilvl w:val="2"/>
          <w:numId w:val="3"/>
        </w:numPr>
        <w:tabs>
          <w:tab w:val="clear" w:pos="1080"/>
          <w:tab w:val="num" w:pos="851"/>
        </w:tabs>
        <w:spacing w:after="0"/>
        <w:ind w:left="709"/>
        <w:rPr>
          <w:rFonts w:ascii="Tahoma" w:hAnsi="Tahoma" w:cs="Tahoma"/>
          <w:color w:val="000000"/>
          <w:sz w:val="20"/>
          <w:szCs w:val="20"/>
        </w:rPr>
      </w:pPr>
      <w:bookmarkStart w:id="30" w:name="_Toc353095719"/>
      <w:r>
        <w:rPr>
          <w:rFonts w:ascii="Tahoma" w:hAnsi="Tahoma" w:cs="Tahoma"/>
          <w:color w:val="000000"/>
          <w:sz w:val="20"/>
          <w:szCs w:val="20"/>
        </w:rPr>
        <w:t>FORMALNOŚCI, JAKIE POWINNY ZOSTAĆ SPEŁNIONE PO WYBORZE OFERTY W CELU ZAWARCIA UMOWY</w:t>
      </w:r>
      <w:bookmarkEnd w:id="30"/>
    </w:p>
    <w:p w:rsidR="00151D50" w:rsidRDefault="00151D50">
      <w:pPr>
        <w:rPr>
          <w:rFonts w:ascii="Tahoma" w:hAnsi="Tahoma" w:cs="Tahoma"/>
        </w:rPr>
      </w:pPr>
    </w:p>
    <w:p w:rsidR="00151D50" w:rsidRDefault="005D4918">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rsidR="00151D50" w:rsidRDefault="005D4918">
      <w:pPr>
        <w:numPr>
          <w:ilvl w:val="0"/>
          <w:numId w:val="32"/>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rsidR="00151D50" w:rsidRDefault="005D4918">
      <w:pPr>
        <w:numPr>
          <w:ilvl w:val="0"/>
          <w:numId w:val="32"/>
        </w:numPr>
        <w:spacing w:line="240" w:lineRule="exact"/>
        <w:jc w:val="both"/>
        <w:rPr>
          <w:rFonts w:ascii="Tahoma" w:hAnsi="Tahoma" w:cs="Tahoma"/>
          <w:sz w:val="18"/>
          <w:szCs w:val="18"/>
        </w:rPr>
      </w:pPr>
      <w:r>
        <w:rPr>
          <w:rFonts w:ascii="Tahoma" w:hAnsi="Tahoma" w:cs="Tahoma"/>
          <w:sz w:val="18"/>
          <w:szCs w:val="18"/>
        </w:rPr>
        <w:t>wykonawcach, który zostali wykluczeni,</w:t>
      </w:r>
    </w:p>
    <w:p w:rsidR="00151D50" w:rsidRDefault="005D4918">
      <w:pPr>
        <w:numPr>
          <w:ilvl w:val="0"/>
          <w:numId w:val="32"/>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rsidR="00151D50" w:rsidRDefault="005D4918">
      <w:pPr>
        <w:numPr>
          <w:ilvl w:val="0"/>
          <w:numId w:val="32"/>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rsidR="00151D50" w:rsidRDefault="005D4918">
      <w:pPr>
        <w:numPr>
          <w:ilvl w:val="0"/>
          <w:numId w:val="32"/>
        </w:numPr>
        <w:spacing w:line="240" w:lineRule="exact"/>
        <w:jc w:val="both"/>
        <w:rPr>
          <w:rFonts w:ascii="Tahoma" w:hAnsi="Tahoma" w:cs="Tahoma"/>
          <w:sz w:val="18"/>
          <w:szCs w:val="18"/>
        </w:rPr>
      </w:pPr>
      <w:r>
        <w:rPr>
          <w:rFonts w:ascii="Tahoma" w:hAnsi="Tahoma" w:cs="Tahoma"/>
          <w:sz w:val="18"/>
          <w:szCs w:val="18"/>
        </w:rPr>
        <w:t>dopuszczeniu do dynamicznego systemu zakupów,</w:t>
      </w:r>
    </w:p>
    <w:p w:rsidR="00151D50" w:rsidRDefault="005D4918">
      <w:pPr>
        <w:numPr>
          <w:ilvl w:val="0"/>
          <w:numId w:val="32"/>
        </w:numPr>
        <w:spacing w:line="240" w:lineRule="exact"/>
        <w:jc w:val="both"/>
        <w:rPr>
          <w:rFonts w:ascii="Tahoma" w:hAnsi="Tahoma" w:cs="Tahoma"/>
          <w:sz w:val="18"/>
          <w:szCs w:val="18"/>
        </w:rPr>
      </w:pPr>
      <w:r>
        <w:rPr>
          <w:rFonts w:ascii="Tahoma" w:hAnsi="Tahoma" w:cs="Tahoma"/>
          <w:sz w:val="18"/>
          <w:szCs w:val="18"/>
        </w:rPr>
        <w:lastRenderedPageBreak/>
        <w:t>nieustanowieniu dynamicznego systemu zakupów,</w:t>
      </w:r>
    </w:p>
    <w:p w:rsidR="00151D50" w:rsidRDefault="005D4918">
      <w:pPr>
        <w:numPr>
          <w:ilvl w:val="0"/>
          <w:numId w:val="32"/>
        </w:numPr>
        <w:spacing w:line="240" w:lineRule="exact"/>
        <w:jc w:val="both"/>
        <w:rPr>
          <w:rFonts w:ascii="Tahoma" w:hAnsi="Tahoma" w:cs="Tahoma"/>
          <w:sz w:val="18"/>
          <w:szCs w:val="18"/>
        </w:rPr>
      </w:pPr>
      <w:r>
        <w:rPr>
          <w:rFonts w:ascii="Tahoma" w:hAnsi="Tahoma" w:cs="Tahoma"/>
          <w:sz w:val="18"/>
          <w:szCs w:val="18"/>
        </w:rPr>
        <w:t>unieważnieniu postepowania – podając uzasadnienie faktyczne i prawne.</w:t>
      </w:r>
    </w:p>
    <w:p w:rsidR="00151D50" w:rsidRDefault="005D4918">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rsidR="00151D50" w:rsidRDefault="005D4918">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rsidR="00151D50" w:rsidRDefault="005D4918">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Umowa może zostać zawarta przed upływem terminu, o którym mowa w pkt 3, jeżeli została złożona tylko jedna oferta.</w:t>
      </w:r>
    </w:p>
    <w:p w:rsidR="00151D50" w:rsidRDefault="005D4918">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151D50" w:rsidRDefault="00151D50">
      <w:pPr>
        <w:spacing w:line="240" w:lineRule="exact"/>
        <w:jc w:val="both"/>
        <w:rPr>
          <w:rFonts w:ascii="Tahoma" w:hAnsi="Tahoma" w:cs="Tahoma"/>
          <w:sz w:val="18"/>
          <w:szCs w:val="18"/>
        </w:rPr>
      </w:pPr>
    </w:p>
    <w:p w:rsidR="00151D50" w:rsidRDefault="00151D50">
      <w:pPr>
        <w:jc w:val="both"/>
        <w:rPr>
          <w:rFonts w:ascii="Arial" w:hAnsi="Arial" w:cs="Arial"/>
          <w:b/>
          <w:color w:val="000000"/>
          <w:sz w:val="18"/>
          <w:szCs w:val="18"/>
        </w:rPr>
      </w:pPr>
    </w:p>
    <w:p w:rsidR="00151D50" w:rsidRDefault="005D4918">
      <w:pPr>
        <w:pStyle w:val="Nagwek1"/>
        <w:numPr>
          <w:ilvl w:val="2"/>
          <w:numId w:val="3"/>
        </w:numPr>
        <w:suppressAutoHyphens/>
        <w:spacing w:line="276" w:lineRule="auto"/>
        <w:rPr>
          <w:rFonts w:ascii="Tahoma" w:hAnsi="Tahoma" w:cs="Tahoma"/>
          <w:color w:val="000000"/>
          <w:sz w:val="20"/>
          <w:szCs w:val="20"/>
        </w:rPr>
      </w:pPr>
      <w:bookmarkStart w:id="31" w:name="_Toc353095720"/>
      <w:r>
        <w:rPr>
          <w:rFonts w:ascii="Tahoma" w:hAnsi="Tahoma" w:cs="Tahoma"/>
          <w:color w:val="000000"/>
          <w:sz w:val="20"/>
          <w:szCs w:val="20"/>
        </w:rPr>
        <w:t>ZABEZPIECZENIE NALEŻYTEGO WYKONANIA UMOWY</w:t>
      </w:r>
    </w:p>
    <w:p w:rsidR="00151D50" w:rsidRDefault="00151D50">
      <w:pPr>
        <w:rPr>
          <w:rFonts w:ascii="Tahoma" w:hAnsi="Tahoma" w:cs="Tahoma"/>
        </w:rPr>
      </w:pPr>
    </w:p>
    <w:p w:rsidR="00151D50" w:rsidRDefault="005D4918">
      <w:pPr>
        <w:pStyle w:val="Nagwek3"/>
        <w:keepNext w:val="0"/>
        <w:numPr>
          <w:ilvl w:val="0"/>
          <w:numId w:val="19"/>
        </w:numPr>
        <w:suppressAutoHyphens/>
        <w:spacing w:before="0" w:after="0" w:line="240" w:lineRule="atLeast"/>
        <w:ind w:left="360"/>
        <w:jc w:val="both"/>
        <w:rPr>
          <w:rFonts w:ascii="Tahoma" w:hAnsi="Tahoma" w:cs="Tahoma"/>
          <w:b w:val="0"/>
          <w:bCs w:val="0"/>
          <w:sz w:val="18"/>
          <w:szCs w:val="18"/>
        </w:rPr>
      </w:pPr>
      <w:bookmarkStart w:id="32" w:name="__RefHeading__9030_1291909319"/>
      <w:bookmarkStart w:id="33" w:name="__RefHeading__9032_1291909319"/>
      <w:bookmarkEnd w:id="32"/>
      <w:bookmarkEnd w:id="33"/>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151D50" w:rsidRDefault="005D4918">
      <w:pPr>
        <w:pStyle w:val="Nagwek3"/>
        <w:keepNext w:val="0"/>
        <w:numPr>
          <w:ilvl w:val="0"/>
          <w:numId w:val="19"/>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151D50" w:rsidRDefault="005D4918">
      <w:pPr>
        <w:pStyle w:val="Nagwek3"/>
        <w:keepNext w:val="0"/>
        <w:numPr>
          <w:ilvl w:val="0"/>
          <w:numId w:val="19"/>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151D50" w:rsidRDefault="005D4918">
      <w:pPr>
        <w:pStyle w:val="Nagwek3"/>
        <w:keepNext w:val="0"/>
        <w:numPr>
          <w:ilvl w:val="0"/>
          <w:numId w:val="19"/>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151D50" w:rsidRDefault="005D4918">
      <w:pPr>
        <w:pStyle w:val="Nagwek3"/>
        <w:keepNext w:val="0"/>
        <w:numPr>
          <w:ilvl w:val="0"/>
          <w:numId w:val="19"/>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151D50" w:rsidRDefault="005D4918">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151D50" w:rsidRDefault="005D4918">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151D50" w:rsidRDefault="005D4918">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151D50" w:rsidRDefault="005D4918">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151D50" w:rsidRDefault="005D4918">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151D50" w:rsidRDefault="005D4918">
      <w:pPr>
        <w:pStyle w:val="Nagwek3"/>
        <w:keepNext w:val="0"/>
        <w:numPr>
          <w:ilvl w:val="0"/>
          <w:numId w:val="19"/>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844C08" w:rsidRDefault="005D4918" w:rsidP="00844C08">
      <w:pPr>
        <w:pStyle w:val="Tytu"/>
        <w:ind w:left="284"/>
        <w:jc w:val="both"/>
        <w:rPr>
          <w:rFonts w:ascii="Tahoma" w:hAnsi="Tahoma" w:cs="Tahoma"/>
          <w:b w:val="0"/>
          <w:i w:val="0"/>
          <w:sz w:val="18"/>
          <w:szCs w:val="18"/>
        </w:rPr>
      </w:pPr>
      <w:r>
        <w:rPr>
          <w:rFonts w:ascii="Tahoma" w:hAnsi="Tahoma" w:cs="Tahoma"/>
          <w:sz w:val="18"/>
          <w:szCs w:val="18"/>
        </w:rPr>
        <w:t xml:space="preserve">Getin Bank SA nr  </w:t>
      </w:r>
      <w:r w:rsidR="00844C08">
        <w:rPr>
          <w:rFonts w:ascii="Tahoma" w:hAnsi="Tahoma" w:cs="Tahoma"/>
          <w:i w:val="0"/>
          <w:sz w:val="18"/>
          <w:szCs w:val="18"/>
        </w:rPr>
        <w:t>69 15620 0013 2016 0025 1200 0006</w:t>
      </w:r>
    </w:p>
    <w:p w:rsidR="00151D50" w:rsidRDefault="005D4918" w:rsidP="00844C08">
      <w:r>
        <w:rPr>
          <w:rFonts w:ascii="Tahoma" w:hAnsi="Tahoma" w:cs="Tahoma"/>
          <w:sz w:val="18"/>
          <w:szCs w:val="18"/>
        </w:rPr>
        <w:t xml:space="preserve">W  przypadku wniesienia wadium w pieniądzu Wykonawca może wyrazić zgodę na zaliczenie kwoty wadium na poczet zabezpieczenia. </w:t>
      </w:r>
    </w:p>
    <w:p w:rsidR="00151D50" w:rsidRDefault="005D4918">
      <w:pPr>
        <w:pStyle w:val="Nagwek3"/>
        <w:keepNext w:val="0"/>
        <w:numPr>
          <w:ilvl w:val="0"/>
          <w:numId w:val="19"/>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151D50" w:rsidRDefault="005D4918">
      <w:pPr>
        <w:pStyle w:val="Nagwek3"/>
        <w:keepNext w:val="0"/>
        <w:numPr>
          <w:ilvl w:val="0"/>
          <w:numId w:val="19"/>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151D50" w:rsidRDefault="005D4918">
      <w:pPr>
        <w:pStyle w:val="Tekstpodstawowy21"/>
        <w:numPr>
          <w:ilvl w:val="0"/>
          <w:numId w:val="20"/>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151D50" w:rsidRDefault="00151D50">
      <w:pPr>
        <w:pStyle w:val="Tekstpodstawowy21"/>
        <w:spacing w:after="0" w:line="240" w:lineRule="atLeast"/>
        <w:jc w:val="both"/>
        <w:rPr>
          <w:rFonts w:ascii="Tahoma" w:hAnsi="Tahoma" w:cs="Tahoma"/>
          <w:sz w:val="18"/>
          <w:szCs w:val="18"/>
        </w:rPr>
      </w:pPr>
    </w:p>
    <w:p w:rsidR="00151D50" w:rsidRDefault="00151D50">
      <w:pPr>
        <w:pStyle w:val="Tekstpodstawowy21"/>
        <w:spacing w:after="0" w:line="240" w:lineRule="atLeast"/>
        <w:jc w:val="both"/>
        <w:rPr>
          <w:rFonts w:ascii="Tahoma" w:hAnsi="Tahoma" w:cs="Tahoma"/>
          <w:sz w:val="18"/>
          <w:szCs w:val="18"/>
        </w:rPr>
      </w:pPr>
    </w:p>
    <w:p w:rsidR="00151D50" w:rsidRDefault="00151D50">
      <w:pPr>
        <w:pStyle w:val="Tekstpodstawowy21"/>
        <w:spacing w:after="0" w:line="240" w:lineRule="atLeast"/>
        <w:jc w:val="both"/>
        <w:rPr>
          <w:rFonts w:ascii="Tahoma" w:hAnsi="Tahoma" w:cs="Tahoma"/>
          <w:sz w:val="18"/>
          <w:szCs w:val="18"/>
        </w:rPr>
      </w:pPr>
    </w:p>
    <w:p w:rsidR="00151D50" w:rsidRDefault="005D4918">
      <w:pPr>
        <w:pStyle w:val="Tekstpodstawowy21"/>
        <w:numPr>
          <w:ilvl w:val="0"/>
          <w:numId w:val="20"/>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151D50" w:rsidRDefault="005D4918">
      <w:pPr>
        <w:pStyle w:val="Nagwek3"/>
        <w:keepNext w:val="0"/>
        <w:numPr>
          <w:ilvl w:val="0"/>
          <w:numId w:val="19"/>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151D50" w:rsidRDefault="005D4918">
      <w:pPr>
        <w:pStyle w:val="Tekstpodstawowy"/>
        <w:numPr>
          <w:ilvl w:val="0"/>
          <w:numId w:val="21"/>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151D50" w:rsidRDefault="005D4918">
      <w:pPr>
        <w:pStyle w:val="Tekstpodstawowy"/>
        <w:numPr>
          <w:ilvl w:val="0"/>
          <w:numId w:val="21"/>
        </w:numPr>
        <w:suppressAutoHyphens/>
        <w:spacing w:line="240" w:lineRule="atLeast"/>
        <w:ind w:hanging="357"/>
        <w:rPr>
          <w:rFonts w:ascii="Tahoma" w:hAnsi="Tahoma" w:cs="Tahoma"/>
          <w:sz w:val="18"/>
          <w:szCs w:val="18"/>
        </w:rPr>
      </w:pPr>
      <w:r>
        <w:rPr>
          <w:rFonts w:ascii="Tahoma" w:hAnsi="Tahoma" w:cs="Tahoma"/>
          <w:sz w:val="18"/>
          <w:szCs w:val="18"/>
        </w:rPr>
        <w:lastRenderedPageBreak/>
        <w:t xml:space="preserve"> 30% wartości zabezpieczenia zostanie zwrócone nie później niż w 15 dniu po upływie okresu rękojmi za wady.</w:t>
      </w:r>
    </w:p>
    <w:p w:rsidR="00151D50" w:rsidRDefault="00151D50"/>
    <w:p w:rsidR="00151D50" w:rsidRDefault="005D4918">
      <w:pPr>
        <w:pStyle w:val="Nagwek1"/>
        <w:numPr>
          <w:ilvl w:val="2"/>
          <w:numId w:val="3"/>
        </w:numPr>
        <w:tabs>
          <w:tab w:val="clear" w:pos="1080"/>
          <w:tab w:val="num" w:pos="709"/>
        </w:tabs>
        <w:spacing w:after="0"/>
        <w:ind w:left="709"/>
        <w:rPr>
          <w:rFonts w:ascii="Tahoma" w:hAnsi="Tahoma" w:cs="Tahoma"/>
          <w:color w:val="000000"/>
          <w:sz w:val="20"/>
          <w:szCs w:val="20"/>
        </w:rPr>
      </w:pPr>
      <w:r>
        <w:rPr>
          <w:rFonts w:ascii="Tahoma" w:hAnsi="Tahoma" w:cs="Tahoma"/>
          <w:color w:val="000000"/>
          <w:sz w:val="20"/>
          <w:szCs w:val="20"/>
        </w:rPr>
        <w:t>WZÓR PRZYSZŁEJ UMOWY</w:t>
      </w:r>
      <w:bookmarkEnd w:id="31"/>
    </w:p>
    <w:p w:rsidR="00151D50" w:rsidRDefault="00151D50">
      <w:pPr>
        <w:tabs>
          <w:tab w:val="num" w:pos="709"/>
        </w:tabs>
        <w:ind w:left="709"/>
        <w:rPr>
          <w:rFonts w:ascii="Tahoma" w:hAnsi="Tahoma" w:cs="Tahoma"/>
        </w:rPr>
      </w:pPr>
    </w:p>
    <w:p w:rsidR="00151D50" w:rsidRDefault="005D4918">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151D50" w:rsidRDefault="00151D50">
      <w:pPr>
        <w:spacing w:line="240" w:lineRule="exact"/>
        <w:jc w:val="both"/>
        <w:rPr>
          <w:rFonts w:ascii="Tahoma" w:hAnsi="Tahoma" w:cs="Tahoma"/>
          <w:sz w:val="18"/>
          <w:szCs w:val="18"/>
        </w:rPr>
      </w:pPr>
    </w:p>
    <w:p w:rsidR="00151D50" w:rsidRDefault="00151D50">
      <w:pPr>
        <w:spacing w:line="240" w:lineRule="exact"/>
        <w:ind w:left="540"/>
        <w:jc w:val="both"/>
        <w:rPr>
          <w:rFonts w:ascii="Tahoma" w:hAnsi="Tahoma" w:cs="Tahoma"/>
          <w:sz w:val="18"/>
          <w:szCs w:val="18"/>
        </w:rPr>
      </w:pPr>
    </w:p>
    <w:p w:rsidR="00151D50" w:rsidRDefault="005D4918">
      <w:pPr>
        <w:pStyle w:val="Nagwek1"/>
        <w:spacing w:line="276" w:lineRule="auto"/>
        <w:ind w:left="432" w:hanging="432"/>
        <w:rPr>
          <w:rFonts w:ascii="Tahoma" w:hAnsi="Tahoma" w:cs="Tahoma"/>
          <w:smallCaps/>
          <w:sz w:val="18"/>
          <w:szCs w:val="18"/>
        </w:rPr>
      </w:pPr>
      <w:r>
        <w:rPr>
          <w:rFonts w:ascii="Tahoma" w:hAnsi="Tahoma" w:cs="Tahoma"/>
          <w:smallCaps/>
          <w:sz w:val="18"/>
          <w:szCs w:val="18"/>
        </w:rPr>
        <w:t>XXIV.    ŚRODKI OCHRONY PRAWNEJ PRZYSŁUGUJĄCE WYKONAWCY W TOKU POSTĘPOWANIA O UDZIELENIE ZAMÓWIENIA</w:t>
      </w:r>
    </w:p>
    <w:p w:rsidR="00151D50" w:rsidRDefault="00151D50">
      <w:pPr>
        <w:spacing w:line="240" w:lineRule="atLeast"/>
        <w:rPr>
          <w:rFonts w:ascii="Tahoma" w:hAnsi="Tahoma" w:cs="Tahoma"/>
          <w:sz w:val="18"/>
          <w:szCs w:val="18"/>
        </w:rPr>
      </w:pPr>
    </w:p>
    <w:p w:rsidR="00151D50" w:rsidRDefault="005D4918">
      <w:pPr>
        <w:numPr>
          <w:ilvl w:val="3"/>
          <w:numId w:val="5"/>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 xml:space="preserve">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w:t>
      </w:r>
      <w:proofErr w:type="spellStart"/>
      <w:r>
        <w:rPr>
          <w:rFonts w:ascii="Tahoma" w:hAnsi="Tahoma" w:cs="Tahoma"/>
          <w:sz w:val="18"/>
          <w:szCs w:val="18"/>
        </w:rPr>
        <w:t>Pzp</w:t>
      </w:r>
      <w:proofErr w:type="spellEnd"/>
      <w:r>
        <w:rPr>
          <w:rFonts w:ascii="Tahoma" w:hAnsi="Tahoma" w:cs="Tahoma"/>
          <w:sz w:val="18"/>
          <w:szCs w:val="18"/>
        </w:rPr>
        <w:t>.</w:t>
      </w:r>
    </w:p>
    <w:p w:rsidR="00151D50" w:rsidRDefault="005D4918">
      <w:pPr>
        <w:numPr>
          <w:ilvl w:val="3"/>
          <w:numId w:val="5"/>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151D50" w:rsidRDefault="005D4918">
      <w:pPr>
        <w:numPr>
          <w:ilvl w:val="3"/>
          <w:numId w:val="5"/>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Na orzeczenie Krajowej Izby Odwoławczej wydane w wyniku wniesienia odwołania – stronom oraz uczestnikom postępowania odwoławczego przysługuje skarga do Sądu.</w:t>
      </w:r>
    </w:p>
    <w:p w:rsidR="00151D50" w:rsidRDefault="005D4918">
      <w:pPr>
        <w:numPr>
          <w:ilvl w:val="3"/>
          <w:numId w:val="5"/>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 xml:space="preserve">Zasady wnoszenia odwołania oraz skargi do Sądu – w tym w szczególności terminy, forma, tryb, sposób, organy właściwe do wniesienia – zostały opisane w art. 180-198 ustawy </w:t>
      </w:r>
      <w:proofErr w:type="spellStart"/>
      <w:r>
        <w:rPr>
          <w:rFonts w:ascii="Tahoma" w:hAnsi="Tahoma" w:cs="Tahoma"/>
          <w:sz w:val="18"/>
          <w:szCs w:val="18"/>
        </w:rPr>
        <w:t>pzp</w:t>
      </w:r>
      <w:proofErr w:type="spellEnd"/>
      <w:r>
        <w:rPr>
          <w:rFonts w:ascii="Tahoma" w:hAnsi="Tahoma" w:cs="Tahoma"/>
          <w:sz w:val="18"/>
          <w:szCs w:val="18"/>
        </w:rPr>
        <w:t>.</w:t>
      </w:r>
    </w:p>
    <w:p w:rsidR="00151D50" w:rsidRDefault="00151D50">
      <w:pPr>
        <w:ind w:left="426"/>
        <w:jc w:val="both"/>
        <w:rPr>
          <w:rFonts w:ascii="Tahoma" w:hAnsi="Tahoma" w:cs="Tahoma"/>
          <w:sz w:val="18"/>
          <w:szCs w:val="18"/>
        </w:rPr>
      </w:pPr>
    </w:p>
    <w:p w:rsidR="00151D50" w:rsidRDefault="00151D50">
      <w:pPr>
        <w:ind w:left="426"/>
        <w:jc w:val="both"/>
        <w:rPr>
          <w:rFonts w:ascii="Tahoma" w:hAnsi="Tahoma" w:cs="Tahoma"/>
          <w:sz w:val="18"/>
          <w:szCs w:val="18"/>
        </w:rPr>
      </w:pPr>
    </w:p>
    <w:p w:rsidR="00151D50" w:rsidRDefault="005D4918">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rsidR="00151D50" w:rsidRDefault="00151D50">
      <w:pPr>
        <w:ind w:left="426"/>
        <w:jc w:val="both"/>
        <w:rPr>
          <w:rFonts w:ascii="Tahoma" w:hAnsi="Tahoma" w:cs="Tahoma"/>
          <w:sz w:val="18"/>
          <w:szCs w:val="18"/>
        </w:rPr>
      </w:pPr>
    </w:p>
    <w:p w:rsidR="00151D50" w:rsidRDefault="005D4918">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151D50" w:rsidRDefault="00151D50">
      <w:pPr>
        <w:spacing w:line="240" w:lineRule="exact"/>
        <w:ind w:firstLine="540"/>
        <w:jc w:val="both"/>
        <w:rPr>
          <w:rFonts w:ascii="Tahoma" w:hAnsi="Tahoma" w:cs="Tahoma"/>
          <w:sz w:val="18"/>
          <w:szCs w:val="18"/>
        </w:rPr>
      </w:pPr>
    </w:p>
    <w:p w:rsidR="00151D50" w:rsidRDefault="005D4918">
      <w:pPr>
        <w:pStyle w:val="Nagwek1"/>
        <w:spacing w:line="276" w:lineRule="auto"/>
        <w:ind w:left="360"/>
        <w:rPr>
          <w:rFonts w:ascii="Tahoma" w:hAnsi="Tahoma" w:cs="Tahoma"/>
          <w:smallCaps/>
          <w:sz w:val="18"/>
          <w:szCs w:val="18"/>
        </w:rPr>
      </w:pPr>
      <w:r>
        <w:rPr>
          <w:rFonts w:ascii="Tahoma" w:hAnsi="Tahoma" w:cs="Tahoma"/>
          <w:smallCaps/>
          <w:sz w:val="18"/>
          <w:szCs w:val="18"/>
        </w:rPr>
        <w:t>XXVI.   WYKAZ ZAŁĄCZNIKÓW DO SIWZ:</w:t>
      </w:r>
    </w:p>
    <w:p w:rsidR="00151D50" w:rsidRDefault="00151D50">
      <w:pPr>
        <w:rPr>
          <w:rFonts w:ascii="Tahoma" w:hAnsi="Tahoma" w:cs="Tahoma"/>
          <w:color w:val="000000"/>
          <w:sz w:val="18"/>
          <w:szCs w:val="18"/>
        </w:rPr>
      </w:pPr>
    </w:p>
    <w:p w:rsidR="00151D50" w:rsidRDefault="005D4918">
      <w:pPr>
        <w:jc w:val="both"/>
        <w:rPr>
          <w:rFonts w:ascii="Tahoma" w:hAnsi="Tahoma" w:cs="Tahoma"/>
          <w:sz w:val="18"/>
          <w:szCs w:val="18"/>
        </w:rPr>
      </w:pPr>
      <w:bookmarkStart w:id="34" w:name="_Ref291834357"/>
      <w:r>
        <w:rPr>
          <w:rFonts w:ascii="Tahoma" w:hAnsi="Tahoma" w:cs="Tahoma"/>
          <w:b/>
          <w:sz w:val="18"/>
          <w:szCs w:val="18"/>
        </w:rPr>
        <w:t>Załącznik 1</w:t>
      </w:r>
      <w:r>
        <w:rPr>
          <w:rFonts w:ascii="Tahoma" w:hAnsi="Tahoma" w:cs="Tahoma"/>
          <w:sz w:val="18"/>
          <w:szCs w:val="18"/>
        </w:rPr>
        <w:t xml:space="preserve"> –</w:t>
      </w:r>
      <w:bookmarkEnd w:id="34"/>
      <w:r>
        <w:rPr>
          <w:rFonts w:ascii="Tahoma" w:hAnsi="Tahoma" w:cs="Tahoma"/>
          <w:sz w:val="18"/>
          <w:szCs w:val="18"/>
        </w:rPr>
        <w:t>Strona tytułowa oferty;</w:t>
      </w:r>
    </w:p>
    <w:p w:rsidR="00151D50" w:rsidRDefault="005D4918">
      <w:pPr>
        <w:jc w:val="both"/>
        <w:rPr>
          <w:rFonts w:ascii="Tahoma" w:hAnsi="Tahoma" w:cs="Tahoma"/>
          <w:sz w:val="18"/>
          <w:szCs w:val="18"/>
        </w:rPr>
      </w:pPr>
      <w:r>
        <w:rPr>
          <w:rFonts w:ascii="Tahoma" w:hAnsi="Tahoma" w:cs="Tahoma"/>
          <w:b/>
          <w:sz w:val="18"/>
          <w:szCs w:val="18"/>
        </w:rPr>
        <w:t>Załącznik 1A</w:t>
      </w:r>
      <w:r>
        <w:rPr>
          <w:rFonts w:ascii="Tahoma" w:hAnsi="Tahoma" w:cs="Tahoma"/>
          <w:sz w:val="18"/>
          <w:szCs w:val="18"/>
        </w:rPr>
        <w:t xml:space="preserve"> – załącznik cenowy;</w:t>
      </w:r>
    </w:p>
    <w:p w:rsidR="00151D50" w:rsidRDefault="005D4918">
      <w:pPr>
        <w:jc w:val="both"/>
        <w:rPr>
          <w:rFonts w:ascii="Tahoma" w:hAnsi="Tahoma" w:cs="Tahoma"/>
          <w:sz w:val="18"/>
          <w:szCs w:val="18"/>
        </w:rPr>
      </w:pPr>
      <w:bookmarkStart w:id="35" w:name="_Ref291851004"/>
      <w:bookmarkStart w:id="36" w:name="_Ref291835019"/>
      <w:r>
        <w:rPr>
          <w:rFonts w:ascii="Tahoma" w:hAnsi="Tahoma" w:cs="Tahoma"/>
          <w:b/>
          <w:sz w:val="18"/>
          <w:szCs w:val="18"/>
        </w:rPr>
        <w:t>Załącznik 2</w:t>
      </w:r>
      <w:r>
        <w:rPr>
          <w:rFonts w:ascii="Tahoma" w:hAnsi="Tahoma" w:cs="Tahoma"/>
          <w:sz w:val="18"/>
          <w:szCs w:val="18"/>
        </w:rPr>
        <w:t xml:space="preserve"> - Formularz oferty;</w:t>
      </w:r>
      <w:bookmarkEnd w:id="35"/>
      <w:bookmarkEnd w:id="36"/>
    </w:p>
    <w:p w:rsidR="00151D50" w:rsidRDefault="005D4918">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151D50" w:rsidRDefault="005D4918">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151D50" w:rsidRDefault="005D4918">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151D50" w:rsidRDefault="005D4918">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151D50" w:rsidRDefault="005D4918">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151D50" w:rsidRDefault="005D4918">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151D50" w:rsidRDefault="005D4918">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151D50" w:rsidRDefault="005D4918">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151D50" w:rsidRDefault="005D4918">
      <w:pPr>
        <w:jc w:val="both"/>
        <w:rPr>
          <w:rFonts w:ascii="Tahoma" w:hAnsi="Tahoma" w:cs="Tahoma"/>
          <w:sz w:val="18"/>
          <w:szCs w:val="18"/>
        </w:rPr>
      </w:pPr>
      <w:r>
        <w:rPr>
          <w:rFonts w:ascii="Tahoma" w:hAnsi="Tahoma" w:cs="Tahoma"/>
          <w:b/>
          <w:sz w:val="18"/>
          <w:szCs w:val="18"/>
        </w:rPr>
        <w:t>Załącznik 11</w:t>
      </w:r>
      <w:r>
        <w:rPr>
          <w:rFonts w:ascii="Tahoma" w:hAnsi="Tahoma" w:cs="Tahoma"/>
          <w:sz w:val="18"/>
          <w:szCs w:val="18"/>
        </w:rPr>
        <w:t xml:space="preserve"> -  </w:t>
      </w:r>
      <w:proofErr w:type="spellStart"/>
      <w:r>
        <w:rPr>
          <w:rFonts w:ascii="Tahoma" w:hAnsi="Tahoma" w:cs="Tahoma"/>
          <w:sz w:val="18"/>
          <w:szCs w:val="18"/>
        </w:rPr>
        <w:t>STWiOR</w:t>
      </w:r>
      <w:proofErr w:type="spellEnd"/>
    </w:p>
    <w:p w:rsidR="00151D50" w:rsidRDefault="005D4918">
      <w:pPr>
        <w:jc w:val="both"/>
        <w:rPr>
          <w:rFonts w:ascii="Tahoma" w:hAnsi="Tahoma" w:cs="Tahoma"/>
          <w:sz w:val="18"/>
          <w:szCs w:val="18"/>
        </w:rPr>
      </w:pPr>
      <w:r>
        <w:rPr>
          <w:rFonts w:ascii="Tahoma" w:hAnsi="Tahoma" w:cs="Tahoma"/>
          <w:b/>
          <w:sz w:val="18"/>
          <w:szCs w:val="18"/>
        </w:rPr>
        <w:t>Załącznik 12</w:t>
      </w:r>
      <w:r>
        <w:rPr>
          <w:rFonts w:ascii="Tahoma" w:hAnsi="Tahoma" w:cs="Tahoma"/>
          <w:sz w:val="18"/>
          <w:szCs w:val="18"/>
        </w:rPr>
        <w:t xml:space="preserve"> - Przedmiar robót</w:t>
      </w:r>
    </w:p>
    <w:p w:rsidR="00151D50" w:rsidRDefault="005D4918">
      <w:pPr>
        <w:jc w:val="both"/>
        <w:rPr>
          <w:rFonts w:ascii="Tahoma" w:hAnsi="Tahoma" w:cs="Tahoma"/>
          <w:sz w:val="18"/>
          <w:szCs w:val="18"/>
        </w:rPr>
      </w:pPr>
      <w:r>
        <w:rPr>
          <w:rFonts w:ascii="Tahoma" w:hAnsi="Tahoma" w:cs="Tahoma"/>
          <w:b/>
          <w:sz w:val="18"/>
          <w:szCs w:val="18"/>
        </w:rPr>
        <w:t>Załącznik 13 -</w:t>
      </w:r>
      <w:r>
        <w:rPr>
          <w:rFonts w:ascii="Tahoma" w:hAnsi="Tahoma" w:cs="Tahoma"/>
          <w:sz w:val="18"/>
          <w:szCs w:val="18"/>
        </w:rPr>
        <w:t xml:space="preserve"> Oświadczenie</w:t>
      </w:r>
    </w:p>
    <w:p w:rsidR="00151D50" w:rsidRDefault="00151D50">
      <w:pPr>
        <w:jc w:val="both"/>
        <w:rPr>
          <w:rFonts w:ascii="Tahoma" w:hAnsi="Tahoma" w:cs="Tahoma"/>
          <w:sz w:val="18"/>
          <w:szCs w:val="18"/>
        </w:rPr>
      </w:pPr>
    </w:p>
    <w:p w:rsidR="00151D50" w:rsidRDefault="00151D50">
      <w:pPr>
        <w:spacing w:line="240" w:lineRule="atLeast"/>
        <w:jc w:val="both"/>
        <w:rPr>
          <w:rFonts w:ascii="Tahoma" w:hAnsi="Tahoma" w:cs="Tahoma"/>
          <w:sz w:val="18"/>
          <w:szCs w:val="18"/>
        </w:rPr>
      </w:pPr>
    </w:p>
    <w:p w:rsidR="00151D50" w:rsidRDefault="00151D50">
      <w:pPr>
        <w:spacing w:line="240" w:lineRule="atLeast"/>
        <w:jc w:val="both"/>
        <w:rPr>
          <w:rFonts w:ascii="Tahoma" w:hAnsi="Tahoma" w:cs="Tahoma"/>
          <w:sz w:val="18"/>
          <w:szCs w:val="18"/>
        </w:rPr>
      </w:pPr>
    </w:p>
    <w:p w:rsidR="00151D50" w:rsidRDefault="00151D50">
      <w:pPr>
        <w:spacing w:line="240" w:lineRule="atLeast"/>
        <w:jc w:val="both"/>
        <w:rPr>
          <w:rFonts w:ascii="Tahoma" w:hAnsi="Tahoma" w:cs="Tahoma"/>
          <w:sz w:val="18"/>
          <w:szCs w:val="18"/>
        </w:rPr>
      </w:pPr>
    </w:p>
    <w:p w:rsidR="00151D50" w:rsidRDefault="005D4918">
      <w:pPr>
        <w:spacing w:line="240" w:lineRule="atLeast"/>
        <w:jc w:val="both"/>
        <w:rPr>
          <w:rFonts w:ascii="Tahoma" w:hAnsi="Tahoma" w:cs="Tahoma"/>
          <w:sz w:val="18"/>
          <w:szCs w:val="18"/>
        </w:rPr>
      </w:pPr>
      <w:r>
        <w:rPr>
          <w:rFonts w:ascii="Tahoma" w:hAnsi="Tahoma" w:cs="Tahoma"/>
          <w:sz w:val="18"/>
          <w:szCs w:val="18"/>
        </w:rPr>
        <w:t>Oświadczam, że zapoznałam/</w:t>
      </w:r>
      <w:proofErr w:type="spellStart"/>
      <w:r>
        <w:rPr>
          <w:rFonts w:ascii="Tahoma" w:hAnsi="Tahoma" w:cs="Tahoma"/>
          <w:sz w:val="18"/>
          <w:szCs w:val="18"/>
        </w:rPr>
        <w:t>łem</w:t>
      </w:r>
      <w:proofErr w:type="spellEnd"/>
      <w:r>
        <w:rPr>
          <w:rFonts w:ascii="Tahoma" w:hAnsi="Tahoma" w:cs="Tahoma"/>
          <w:sz w:val="18"/>
          <w:szCs w:val="18"/>
        </w:rPr>
        <w:t xml:space="preserve"> się z treścią SIWZ i nie wnoszę do niej zastrzeżeń</w:t>
      </w:r>
    </w:p>
    <w:p w:rsidR="00151D50" w:rsidRDefault="005D4918">
      <w:pPr>
        <w:spacing w:line="240" w:lineRule="atLeast"/>
        <w:jc w:val="both"/>
        <w:rPr>
          <w:rFonts w:ascii="Tahoma" w:hAnsi="Tahoma" w:cs="Tahoma"/>
          <w:sz w:val="18"/>
          <w:szCs w:val="18"/>
        </w:rPr>
      </w:pPr>
      <w:r>
        <w:rPr>
          <w:rFonts w:ascii="Tahoma" w:hAnsi="Tahoma" w:cs="Tahoma"/>
          <w:sz w:val="18"/>
          <w:szCs w:val="18"/>
        </w:rPr>
        <w:t>Podpisy członków Komisji:</w:t>
      </w:r>
    </w:p>
    <w:p w:rsidR="00151D50" w:rsidRDefault="00151D50">
      <w:pPr>
        <w:spacing w:line="240" w:lineRule="atLeast"/>
        <w:jc w:val="both"/>
        <w:rPr>
          <w:rFonts w:ascii="Tahoma" w:hAnsi="Tahoma" w:cs="Tahoma"/>
          <w:sz w:val="18"/>
          <w:szCs w:val="18"/>
        </w:rPr>
      </w:pPr>
    </w:p>
    <w:p w:rsidR="00151D50" w:rsidRDefault="005D4918">
      <w:pPr>
        <w:tabs>
          <w:tab w:val="left" w:pos="284"/>
        </w:tabs>
        <w:spacing w:line="240" w:lineRule="atLeast"/>
        <w:jc w:val="both"/>
        <w:rPr>
          <w:rFonts w:ascii="Tahoma" w:hAnsi="Tahoma" w:cs="Tahoma"/>
          <w:sz w:val="18"/>
          <w:szCs w:val="18"/>
        </w:rPr>
      </w:pPr>
      <w:r>
        <w:rPr>
          <w:rFonts w:ascii="Tahoma" w:hAnsi="Tahoma" w:cs="Tahoma"/>
          <w:sz w:val="18"/>
          <w:szCs w:val="18"/>
        </w:rPr>
        <w:t xml:space="preserve">1.Dorota </w:t>
      </w:r>
      <w:proofErr w:type="spellStart"/>
      <w:r>
        <w:rPr>
          <w:rFonts w:ascii="Tahoma" w:hAnsi="Tahoma" w:cs="Tahoma"/>
          <w:sz w:val="18"/>
          <w:szCs w:val="18"/>
        </w:rPr>
        <w:t>Basny</w:t>
      </w:r>
      <w:proofErr w:type="spellEnd"/>
      <w:r>
        <w:rPr>
          <w:rFonts w:ascii="Tahoma" w:hAnsi="Tahoma" w:cs="Tahoma"/>
          <w:sz w:val="18"/>
          <w:szCs w:val="18"/>
        </w:rPr>
        <w:t xml:space="preserve">          – Przewodniczący Komisji Przetargowej   </w:t>
      </w:r>
      <w:r w:rsidR="00844C08">
        <w:rPr>
          <w:rFonts w:ascii="Tahoma" w:hAnsi="Tahoma" w:cs="Tahoma"/>
          <w:sz w:val="18"/>
          <w:szCs w:val="18"/>
        </w:rPr>
        <w:t xml:space="preserve">            ……………………………………..…</w:t>
      </w:r>
    </w:p>
    <w:p w:rsidR="00151D50" w:rsidRDefault="00151D50">
      <w:pPr>
        <w:tabs>
          <w:tab w:val="left" w:pos="284"/>
        </w:tabs>
        <w:spacing w:line="240" w:lineRule="atLeast"/>
        <w:jc w:val="both"/>
        <w:rPr>
          <w:rFonts w:ascii="Tahoma" w:hAnsi="Tahoma" w:cs="Tahoma"/>
          <w:sz w:val="18"/>
          <w:szCs w:val="18"/>
        </w:rPr>
      </w:pPr>
    </w:p>
    <w:p w:rsidR="00151D50" w:rsidRDefault="00844C08">
      <w:pPr>
        <w:tabs>
          <w:tab w:val="left" w:pos="284"/>
        </w:tabs>
        <w:spacing w:line="240" w:lineRule="atLeast"/>
        <w:jc w:val="both"/>
        <w:rPr>
          <w:rFonts w:ascii="Tahoma" w:hAnsi="Tahoma" w:cs="Tahoma"/>
          <w:sz w:val="18"/>
          <w:szCs w:val="18"/>
        </w:rPr>
      </w:pPr>
      <w:r>
        <w:rPr>
          <w:rFonts w:ascii="Tahoma" w:hAnsi="Tahoma" w:cs="Tahoma"/>
          <w:sz w:val="18"/>
          <w:szCs w:val="18"/>
        </w:rPr>
        <w:t>2. Magdalena Ben Amor</w:t>
      </w:r>
      <w:r w:rsidR="005D4918">
        <w:rPr>
          <w:rFonts w:ascii="Tahoma" w:hAnsi="Tahoma" w:cs="Tahoma"/>
          <w:sz w:val="18"/>
          <w:szCs w:val="18"/>
        </w:rPr>
        <w:t xml:space="preserve">      - Członek Komisji Przetargowej                  </w:t>
      </w:r>
      <w:r>
        <w:rPr>
          <w:rFonts w:ascii="Tahoma" w:hAnsi="Tahoma" w:cs="Tahoma"/>
          <w:sz w:val="18"/>
          <w:szCs w:val="18"/>
        </w:rPr>
        <w:t xml:space="preserve"> </w:t>
      </w:r>
      <w:r w:rsidR="005D4918">
        <w:rPr>
          <w:rFonts w:ascii="Tahoma" w:hAnsi="Tahoma" w:cs="Tahoma"/>
          <w:sz w:val="18"/>
          <w:szCs w:val="18"/>
        </w:rPr>
        <w:t xml:space="preserve"> .........</w:t>
      </w:r>
      <w:r>
        <w:rPr>
          <w:rFonts w:ascii="Tahoma" w:hAnsi="Tahoma" w:cs="Tahoma"/>
          <w:sz w:val="18"/>
          <w:szCs w:val="18"/>
        </w:rPr>
        <w:t>...............................</w:t>
      </w:r>
    </w:p>
    <w:p w:rsidR="00151D50" w:rsidRDefault="00151D50">
      <w:pPr>
        <w:tabs>
          <w:tab w:val="left" w:pos="284"/>
        </w:tabs>
        <w:spacing w:line="240" w:lineRule="atLeast"/>
        <w:jc w:val="both"/>
        <w:rPr>
          <w:rFonts w:ascii="Tahoma" w:hAnsi="Tahoma" w:cs="Tahoma"/>
          <w:sz w:val="18"/>
          <w:szCs w:val="18"/>
        </w:rPr>
      </w:pPr>
    </w:p>
    <w:p w:rsidR="00151D50" w:rsidRDefault="005D4918">
      <w:pPr>
        <w:tabs>
          <w:tab w:val="left" w:pos="284"/>
        </w:tabs>
        <w:spacing w:line="240" w:lineRule="atLeast"/>
        <w:jc w:val="both"/>
        <w:rPr>
          <w:rFonts w:ascii="Tahoma" w:hAnsi="Tahoma" w:cs="Tahoma"/>
          <w:sz w:val="18"/>
          <w:szCs w:val="18"/>
        </w:rPr>
      </w:pPr>
      <w:r>
        <w:rPr>
          <w:rFonts w:ascii="Tahoma" w:hAnsi="Tahoma" w:cs="Tahoma"/>
          <w:sz w:val="18"/>
          <w:szCs w:val="18"/>
        </w:rPr>
        <w:lastRenderedPageBreak/>
        <w:t xml:space="preserve">2.  </w:t>
      </w:r>
      <w:r w:rsidR="00844C08">
        <w:rPr>
          <w:rFonts w:ascii="Tahoma" w:hAnsi="Tahoma" w:cs="Tahoma"/>
          <w:sz w:val="18"/>
          <w:szCs w:val="18"/>
        </w:rPr>
        <w:t xml:space="preserve">Beata </w:t>
      </w:r>
      <w:r>
        <w:rPr>
          <w:rFonts w:ascii="Tahoma" w:hAnsi="Tahoma" w:cs="Tahoma"/>
          <w:sz w:val="18"/>
          <w:szCs w:val="18"/>
        </w:rPr>
        <w:t>Karolak            -       Członek Komisji Przet</w:t>
      </w:r>
      <w:r w:rsidR="00844C08">
        <w:rPr>
          <w:rFonts w:ascii="Tahoma" w:hAnsi="Tahoma" w:cs="Tahoma"/>
          <w:sz w:val="18"/>
          <w:szCs w:val="18"/>
        </w:rPr>
        <w:t>argowej                  …….…………………………….</w:t>
      </w:r>
    </w:p>
    <w:p w:rsidR="00151D50" w:rsidRDefault="00151D50">
      <w:pPr>
        <w:pStyle w:val="Akapitzlist"/>
        <w:tabs>
          <w:tab w:val="left" w:pos="284"/>
        </w:tabs>
        <w:spacing w:line="240" w:lineRule="atLeast"/>
        <w:ind w:left="0"/>
        <w:rPr>
          <w:rFonts w:ascii="Tahoma" w:hAnsi="Tahoma" w:cs="Tahoma"/>
          <w:sz w:val="18"/>
          <w:szCs w:val="18"/>
        </w:rPr>
      </w:pPr>
    </w:p>
    <w:p w:rsidR="00151D50" w:rsidRDefault="00151D50">
      <w:pPr>
        <w:spacing w:line="240" w:lineRule="atLeast"/>
        <w:ind w:left="426"/>
        <w:jc w:val="both"/>
        <w:rPr>
          <w:rFonts w:ascii="Tahoma" w:hAnsi="Tahoma" w:cs="Tahoma"/>
          <w:sz w:val="18"/>
          <w:szCs w:val="18"/>
        </w:rPr>
      </w:pPr>
    </w:p>
    <w:p w:rsidR="00151D50" w:rsidRDefault="00151D50">
      <w:pPr>
        <w:spacing w:line="240" w:lineRule="atLeast"/>
        <w:jc w:val="both"/>
        <w:rPr>
          <w:rFonts w:ascii="Calibri" w:hAnsi="Calibri" w:cs="Tahoma"/>
          <w:sz w:val="18"/>
          <w:szCs w:val="18"/>
        </w:rPr>
      </w:pPr>
    </w:p>
    <w:p w:rsidR="00151D50" w:rsidRDefault="00151D50">
      <w:pPr>
        <w:ind w:left="539"/>
        <w:rPr>
          <w:rFonts w:ascii="Arial" w:hAnsi="Arial" w:cs="Arial"/>
          <w:color w:val="000000"/>
          <w:sz w:val="18"/>
          <w:szCs w:val="18"/>
        </w:rPr>
      </w:pPr>
    </w:p>
    <w:p w:rsidR="00151D50" w:rsidRDefault="00151D50">
      <w:pPr>
        <w:tabs>
          <w:tab w:val="left" w:pos="2880"/>
        </w:tabs>
        <w:ind w:left="2880"/>
        <w:jc w:val="both"/>
        <w:rPr>
          <w:rFonts w:ascii="Arial" w:hAnsi="Arial" w:cs="Arial"/>
          <w:color w:val="000000"/>
          <w:sz w:val="18"/>
          <w:szCs w:val="18"/>
        </w:rPr>
      </w:pPr>
    </w:p>
    <w:p w:rsidR="00151D50" w:rsidRDefault="00151D50">
      <w:pPr>
        <w:rPr>
          <w:rFonts w:ascii="Tahoma" w:hAnsi="Tahoma" w:cs="Tahoma"/>
          <w:color w:val="000000"/>
          <w:sz w:val="18"/>
          <w:szCs w:val="18"/>
        </w:rPr>
      </w:pPr>
    </w:p>
    <w:p w:rsidR="00151D50" w:rsidRDefault="00151D50">
      <w:bookmarkStart w:id="37" w:name="_GoBack"/>
      <w:bookmarkEnd w:id="37"/>
    </w:p>
    <w:p w:rsidR="00151D50" w:rsidRDefault="00151D50">
      <w:pPr>
        <w:tabs>
          <w:tab w:val="left" w:pos="3030"/>
        </w:tabs>
      </w:pPr>
    </w:p>
    <w:sectPr w:rsidR="00151D50" w:rsidSect="00151D50">
      <w:headerReference w:type="default" r:id="rId13"/>
      <w:footerReference w:type="default" r:id="rId14"/>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918" w:rsidRDefault="005D4918">
      <w:r>
        <w:separator/>
      </w:r>
    </w:p>
  </w:endnote>
  <w:endnote w:type="continuationSeparator" w:id="0">
    <w:p w:rsidR="005D4918" w:rsidRDefault="005D4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918" w:rsidRDefault="005D4918">
    <w:pPr>
      <w:shd w:val="clear" w:color="auto" w:fill="FFFFFF"/>
      <w:tabs>
        <w:tab w:val="left" w:pos="284"/>
      </w:tabs>
      <w:jc w:val="center"/>
      <w:rPr>
        <w:rFonts w:ascii="Tahoma" w:hAnsi="Tahoma" w:cs="Tahoma"/>
        <w:sz w:val="18"/>
        <w:szCs w:val="18"/>
      </w:rPr>
    </w:pPr>
    <w:r>
      <w:rPr>
        <w:rFonts w:ascii="Tahoma" w:hAnsi="Tahoma" w:cs="Tahoma"/>
        <w:sz w:val="18"/>
        <w:szCs w:val="18"/>
      </w:rPr>
      <w:t>XII Liceum Ogólnokształcące im. St. Wyspiańskiego</w:t>
    </w:r>
  </w:p>
  <w:p w:rsidR="005D4918" w:rsidRDefault="005D4918">
    <w:pPr>
      <w:shd w:val="clear" w:color="auto" w:fill="FFFFFF"/>
      <w:tabs>
        <w:tab w:val="left" w:pos="284"/>
      </w:tabs>
      <w:jc w:val="center"/>
      <w:rPr>
        <w:rFonts w:ascii="Tahoma" w:hAnsi="Tahoma" w:cs="Tahoma"/>
        <w:sz w:val="18"/>
        <w:szCs w:val="18"/>
      </w:rPr>
    </w:pPr>
    <w:r>
      <w:rPr>
        <w:rFonts w:ascii="Tahoma" w:hAnsi="Tahoma" w:cs="Tahoma"/>
        <w:sz w:val="18"/>
        <w:szCs w:val="18"/>
      </w:rPr>
      <w:t xml:space="preserve">91-409 Łódź, Al. K. Anstadta 7, </w:t>
    </w:r>
  </w:p>
  <w:p w:rsidR="005D4918" w:rsidRDefault="005D49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918" w:rsidRDefault="005D4918">
      <w:r>
        <w:separator/>
      </w:r>
    </w:p>
  </w:footnote>
  <w:footnote w:type="continuationSeparator" w:id="0">
    <w:p w:rsidR="005D4918" w:rsidRDefault="005D49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EndPr>
      <w:rPr>
        <w:rFonts w:ascii="Tahoma" w:hAnsi="Tahoma" w:cs="Tahoma"/>
        <w:sz w:val="16"/>
        <w:szCs w:val="16"/>
      </w:rPr>
    </w:sdtEndPr>
    <w:sdtContent>
      <w:p w:rsidR="005D4918" w:rsidRDefault="005D4918">
        <w:pPr>
          <w:pStyle w:val="Nagwek"/>
          <w:jc w:val="right"/>
          <w:rPr>
            <w:rFonts w:ascii="Tahoma" w:hAnsi="Tahoma" w:cs="Tahoma"/>
            <w:sz w:val="16"/>
            <w:szCs w:val="16"/>
          </w:rPr>
        </w:pPr>
        <w:r>
          <w:rPr>
            <w:rFonts w:ascii="Tahoma" w:hAnsi="Tahoma" w:cs="Tahoma"/>
            <w:sz w:val="16"/>
            <w:szCs w:val="16"/>
          </w:rPr>
          <w:t xml:space="preserve">Strona </w:t>
        </w:r>
        <w:r>
          <w:rPr>
            <w:rFonts w:ascii="Tahoma" w:hAnsi="Tahoma" w:cs="Tahoma"/>
            <w:b/>
            <w:bCs/>
            <w:sz w:val="16"/>
            <w:szCs w:val="16"/>
          </w:rPr>
          <w:fldChar w:fldCharType="begin"/>
        </w:r>
        <w:r>
          <w:rPr>
            <w:rFonts w:ascii="Tahoma" w:hAnsi="Tahoma" w:cs="Tahoma"/>
            <w:b/>
            <w:bCs/>
            <w:sz w:val="16"/>
            <w:szCs w:val="16"/>
          </w:rPr>
          <w:instrText>PAGE</w:instrText>
        </w:r>
        <w:r>
          <w:rPr>
            <w:rFonts w:ascii="Tahoma" w:hAnsi="Tahoma" w:cs="Tahoma"/>
            <w:b/>
            <w:bCs/>
            <w:sz w:val="16"/>
            <w:szCs w:val="16"/>
          </w:rPr>
          <w:fldChar w:fldCharType="separate"/>
        </w:r>
        <w:r w:rsidR="00BC1EA3">
          <w:rPr>
            <w:rFonts w:ascii="Tahoma" w:hAnsi="Tahoma" w:cs="Tahoma"/>
            <w:b/>
            <w:bCs/>
            <w:noProof/>
            <w:sz w:val="16"/>
            <w:szCs w:val="16"/>
          </w:rPr>
          <w:t>11</w:t>
        </w:r>
        <w:r>
          <w:rPr>
            <w:rFonts w:ascii="Tahoma" w:hAnsi="Tahoma" w:cs="Tahoma"/>
            <w:b/>
            <w:bCs/>
            <w:sz w:val="16"/>
            <w:szCs w:val="16"/>
          </w:rPr>
          <w:fldChar w:fldCharType="end"/>
        </w:r>
        <w:r>
          <w:rPr>
            <w:rFonts w:ascii="Tahoma" w:hAnsi="Tahoma" w:cs="Tahoma"/>
            <w:sz w:val="16"/>
            <w:szCs w:val="16"/>
          </w:rPr>
          <w:t xml:space="preserve"> z </w:t>
        </w:r>
        <w:r>
          <w:rPr>
            <w:rFonts w:ascii="Tahoma" w:hAnsi="Tahoma" w:cs="Tahoma"/>
            <w:b/>
            <w:bCs/>
            <w:sz w:val="16"/>
            <w:szCs w:val="16"/>
          </w:rPr>
          <w:fldChar w:fldCharType="begin"/>
        </w:r>
        <w:r>
          <w:rPr>
            <w:rFonts w:ascii="Tahoma" w:hAnsi="Tahoma" w:cs="Tahoma"/>
            <w:b/>
            <w:bCs/>
            <w:sz w:val="16"/>
            <w:szCs w:val="16"/>
          </w:rPr>
          <w:instrText>NUMPAGES</w:instrText>
        </w:r>
        <w:r>
          <w:rPr>
            <w:rFonts w:ascii="Tahoma" w:hAnsi="Tahoma" w:cs="Tahoma"/>
            <w:b/>
            <w:bCs/>
            <w:sz w:val="16"/>
            <w:szCs w:val="16"/>
          </w:rPr>
          <w:fldChar w:fldCharType="separate"/>
        </w:r>
        <w:r w:rsidR="00BC1EA3">
          <w:rPr>
            <w:rFonts w:ascii="Tahoma" w:hAnsi="Tahoma" w:cs="Tahoma"/>
            <w:b/>
            <w:bCs/>
            <w:noProof/>
            <w:sz w:val="16"/>
            <w:szCs w:val="16"/>
          </w:rPr>
          <w:t>16</w:t>
        </w:r>
        <w:r>
          <w:rPr>
            <w:rFonts w:ascii="Tahoma" w:hAnsi="Tahoma" w:cs="Tahoma"/>
            <w:b/>
            <w:bCs/>
            <w:sz w:val="16"/>
            <w:szCs w:val="16"/>
          </w:rPr>
          <w:fldChar w:fldCharType="end"/>
        </w:r>
      </w:p>
    </w:sdtContent>
  </w:sdt>
  <w:p w:rsidR="005D4918" w:rsidRDefault="005D491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2">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3">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4">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5">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6">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2520"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14">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8526B5A"/>
    <w:multiLevelType w:val="hybridMultilevel"/>
    <w:tmpl w:val="3064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9">
    <w:nsid w:val="4752585F"/>
    <w:multiLevelType w:val="multilevel"/>
    <w:tmpl w:val="1FF2DC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0">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21">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23">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25">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6">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7">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928"/>
        </w:tabs>
        <w:ind w:left="928"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1">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2"/>
  </w:num>
  <w:num w:numId="2">
    <w:abstractNumId w:val="27"/>
  </w:num>
  <w:num w:numId="3">
    <w:abstractNumId w:val="11"/>
  </w:num>
  <w:num w:numId="4">
    <w:abstractNumId w:val="14"/>
  </w:num>
  <w:num w:numId="5">
    <w:abstractNumId w:val="20"/>
  </w:num>
  <w:num w:numId="6">
    <w:abstractNumId w:val="34"/>
  </w:num>
  <w:num w:numId="7">
    <w:abstractNumId w:val="24"/>
  </w:num>
  <w:num w:numId="8">
    <w:abstractNumId w:val="28"/>
  </w:num>
  <w:num w:numId="9">
    <w:abstractNumId w:val="29"/>
  </w:num>
  <w:num w:numId="10">
    <w:abstractNumId w:val="7"/>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17"/>
  </w:num>
  <w:num w:numId="17">
    <w:abstractNumId w:val="19"/>
  </w:num>
  <w:num w:numId="18">
    <w:abstractNumId w:val="2"/>
  </w:num>
  <w:num w:numId="19">
    <w:abstractNumId w:val="1"/>
  </w:num>
  <w:num w:numId="20">
    <w:abstractNumId w:val="4"/>
  </w:num>
  <w:num w:numId="21">
    <w:abstractNumId w:val="5"/>
  </w:num>
  <w:num w:numId="22">
    <w:abstractNumId w:val="12"/>
  </w:num>
  <w:num w:numId="23">
    <w:abstractNumId w:val="31"/>
  </w:num>
  <w:num w:numId="24">
    <w:abstractNumId w:val="23"/>
  </w:num>
  <w:num w:numId="25">
    <w:abstractNumId w:val="25"/>
  </w:num>
  <w:num w:numId="26">
    <w:abstractNumId w:val="15"/>
  </w:num>
  <w:num w:numId="27">
    <w:abstractNumId w:val="10"/>
  </w:num>
  <w:num w:numId="28">
    <w:abstractNumId w:val="32"/>
  </w:num>
  <w:num w:numId="29">
    <w:abstractNumId w:val="33"/>
  </w:num>
  <w:num w:numId="30">
    <w:abstractNumId w:val="8"/>
  </w:num>
  <w:num w:numId="31">
    <w:abstractNumId w:val="16"/>
  </w:num>
  <w:num w:numId="32">
    <w:abstractNumId w:val="26"/>
  </w:num>
  <w:num w:numId="33">
    <w:abstractNumId w:val="9"/>
  </w:num>
  <w:num w:numId="34">
    <w:abstractNumId w:val="21"/>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151D50"/>
    <w:rsid w:val="00151D50"/>
    <w:rsid w:val="005D4918"/>
    <w:rsid w:val="00844C08"/>
    <w:rsid w:val="00BC1E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TKomp" w:name="Tag123"/>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D5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51D50"/>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151D50"/>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151D50"/>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rsid w:val="00151D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51D50"/>
    <w:pPr>
      <w:tabs>
        <w:tab w:val="center" w:pos="4536"/>
        <w:tab w:val="right" w:pos="9072"/>
      </w:tabs>
    </w:pPr>
  </w:style>
  <w:style w:type="character" w:customStyle="1" w:styleId="NagwekZnak">
    <w:name w:val="Nagłówek Znak"/>
    <w:basedOn w:val="Domylnaczcionkaakapitu"/>
    <w:link w:val="Nagwek"/>
    <w:uiPriority w:val="99"/>
    <w:rsid w:val="00151D5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51D50"/>
    <w:rPr>
      <w:rFonts w:ascii="Tahoma" w:hAnsi="Tahoma" w:cs="Tahoma"/>
      <w:sz w:val="16"/>
      <w:szCs w:val="16"/>
    </w:rPr>
  </w:style>
  <w:style w:type="character" w:customStyle="1" w:styleId="TekstdymkaZnak">
    <w:name w:val="Tekst dymka Znak"/>
    <w:basedOn w:val="Domylnaczcionkaakapitu"/>
    <w:link w:val="Tekstdymka"/>
    <w:uiPriority w:val="99"/>
    <w:semiHidden/>
    <w:rsid w:val="00151D50"/>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151D50"/>
    <w:rPr>
      <w:rFonts w:ascii="Arial" w:eastAsia="Calibri" w:hAnsi="Arial" w:cs="Times New Roman"/>
      <w:b/>
      <w:bCs/>
      <w:kern w:val="32"/>
      <w:sz w:val="32"/>
      <w:szCs w:val="32"/>
      <w:lang w:eastAsia="pl-PL"/>
    </w:rPr>
  </w:style>
  <w:style w:type="character" w:customStyle="1" w:styleId="Nagwek2Znak">
    <w:name w:val="Nagłówek 2 Znak"/>
    <w:basedOn w:val="Domylnaczcionkaakapitu"/>
    <w:link w:val="Nagwek2"/>
    <w:uiPriority w:val="99"/>
    <w:rsid w:val="00151D50"/>
    <w:rPr>
      <w:rFonts w:ascii="Arial" w:eastAsia="Calibri" w:hAnsi="Arial" w:cs="Times New Roman"/>
      <w:b/>
      <w:bCs/>
      <w:i/>
      <w:iCs/>
      <w:sz w:val="28"/>
      <w:szCs w:val="28"/>
      <w:lang w:eastAsia="pl-PL"/>
    </w:rPr>
  </w:style>
  <w:style w:type="character" w:customStyle="1" w:styleId="Nagwek3Znak">
    <w:name w:val="Nagłówek 3 Znak"/>
    <w:basedOn w:val="Domylnaczcionkaakapitu"/>
    <w:link w:val="Nagwek3"/>
    <w:uiPriority w:val="99"/>
    <w:rsid w:val="00151D50"/>
    <w:rPr>
      <w:rFonts w:ascii="Cambria" w:eastAsia="Calibri" w:hAnsi="Cambria" w:cs="Times New Roman"/>
      <w:b/>
      <w:bCs/>
      <w:sz w:val="26"/>
      <w:szCs w:val="26"/>
      <w:lang w:eastAsia="pl-PL"/>
    </w:rPr>
  </w:style>
  <w:style w:type="character" w:customStyle="1" w:styleId="Nagwek4Znak">
    <w:name w:val="Nagłówek 4 Znak"/>
    <w:basedOn w:val="Domylnaczcionkaakapitu"/>
    <w:link w:val="Nagwek4"/>
    <w:semiHidden/>
    <w:rsid w:val="00151D50"/>
    <w:rPr>
      <w:rFonts w:asciiTheme="majorHAnsi" w:eastAsiaTheme="majorEastAsia" w:hAnsiTheme="majorHAnsi" w:cstheme="majorBidi"/>
      <w:b/>
      <w:bCs/>
      <w:i/>
      <w:iCs/>
      <w:color w:val="4F81BD" w:themeColor="accent1"/>
      <w:sz w:val="24"/>
      <w:szCs w:val="24"/>
      <w:lang w:eastAsia="pl-PL"/>
    </w:rPr>
  </w:style>
  <w:style w:type="paragraph" w:styleId="Tytu">
    <w:name w:val="Title"/>
    <w:basedOn w:val="Normalny"/>
    <w:link w:val="TytuZnak"/>
    <w:uiPriority w:val="99"/>
    <w:qFormat/>
    <w:rsid w:val="00151D50"/>
    <w:pPr>
      <w:jc w:val="center"/>
    </w:pPr>
    <w:rPr>
      <w:rFonts w:eastAsia="Calibri"/>
      <w:b/>
      <w:i/>
      <w:sz w:val="20"/>
      <w:szCs w:val="20"/>
    </w:rPr>
  </w:style>
  <w:style w:type="character" w:customStyle="1" w:styleId="TytuZnak">
    <w:name w:val="Tytuł Znak"/>
    <w:basedOn w:val="Domylnaczcionkaakapitu"/>
    <w:link w:val="Tytu"/>
    <w:uiPriority w:val="99"/>
    <w:rsid w:val="00151D50"/>
    <w:rPr>
      <w:rFonts w:ascii="Times New Roman" w:eastAsia="Calibri" w:hAnsi="Times New Roman" w:cs="Times New Roman"/>
      <w:b/>
      <w:i/>
      <w:sz w:val="20"/>
      <w:szCs w:val="20"/>
      <w:lang w:eastAsia="pl-PL"/>
    </w:rPr>
  </w:style>
  <w:style w:type="paragraph" w:styleId="Tekstpodstawowy">
    <w:name w:val="Body Text"/>
    <w:basedOn w:val="Normalny"/>
    <w:link w:val="TekstpodstawowyZnak"/>
    <w:uiPriority w:val="99"/>
    <w:rsid w:val="00151D50"/>
    <w:pPr>
      <w:jc w:val="both"/>
    </w:pPr>
    <w:rPr>
      <w:rFonts w:eastAsia="Calibri"/>
      <w:sz w:val="20"/>
      <w:szCs w:val="20"/>
    </w:rPr>
  </w:style>
  <w:style w:type="character" w:customStyle="1" w:styleId="TekstpodstawowyZnak">
    <w:name w:val="Tekst podstawowy Znak"/>
    <w:basedOn w:val="Domylnaczcionkaakapitu"/>
    <w:link w:val="Tekstpodstawowy"/>
    <w:uiPriority w:val="99"/>
    <w:rsid w:val="00151D50"/>
    <w:rPr>
      <w:rFonts w:ascii="Times New Roman" w:eastAsia="Calibri" w:hAnsi="Times New Roman" w:cs="Times New Roman"/>
      <w:sz w:val="20"/>
      <w:szCs w:val="20"/>
      <w:lang w:eastAsia="pl-PL"/>
    </w:rPr>
  </w:style>
  <w:style w:type="character" w:styleId="Hipercze">
    <w:name w:val="Hyperlink"/>
    <w:rsid w:val="00151D50"/>
    <w:rPr>
      <w:rFonts w:cs="Times New Roman"/>
      <w:color w:val="0000FF"/>
      <w:u w:val="single"/>
    </w:rPr>
  </w:style>
  <w:style w:type="character" w:styleId="Numerstrony">
    <w:name w:val="page number"/>
    <w:uiPriority w:val="99"/>
    <w:rsid w:val="00151D50"/>
    <w:rPr>
      <w:rFonts w:cs="Times New Roman"/>
    </w:rPr>
  </w:style>
  <w:style w:type="character" w:customStyle="1" w:styleId="apple-style-span">
    <w:name w:val="apple-style-span"/>
    <w:uiPriority w:val="99"/>
    <w:rsid w:val="00151D50"/>
    <w:rPr>
      <w:rFonts w:cs="Times New Roman"/>
    </w:rPr>
  </w:style>
  <w:style w:type="paragraph" w:styleId="Akapitzlist">
    <w:name w:val="List Paragraph"/>
    <w:basedOn w:val="Normalny"/>
    <w:uiPriority w:val="34"/>
    <w:qFormat/>
    <w:rsid w:val="00151D50"/>
    <w:pPr>
      <w:ind w:left="720"/>
      <w:contextualSpacing/>
    </w:pPr>
  </w:style>
  <w:style w:type="paragraph" w:customStyle="1" w:styleId="Tekstpodstawowy31">
    <w:name w:val="Tekst podstawowy 31"/>
    <w:basedOn w:val="Normalny"/>
    <w:uiPriority w:val="99"/>
    <w:rsid w:val="00151D50"/>
    <w:pPr>
      <w:suppressAutoHyphens/>
      <w:spacing w:after="120"/>
    </w:pPr>
    <w:rPr>
      <w:sz w:val="16"/>
      <w:szCs w:val="16"/>
      <w:lang w:eastAsia="ar-SA"/>
    </w:rPr>
  </w:style>
  <w:style w:type="paragraph" w:customStyle="1" w:styleId="Tekstpodstawowy21">
    <w:name w:val="Tekst podstawowy 21"/>
    <w:basedOn w:val="Normalny"/>
    <w:rsid w:val="00151D50"/>
    <w:pPr>
      <w:suppressAutoHyphens/>
      <w:spacing w:after="120" w:line="480" w:lineRule="auto"/>
    </w:pPr>
    <w:rPr>
      <w:rFonts w:eastAsia="Calibri"/>
      <w:sz w:val="20"/>
      <w:szCs w:val="20"/>
      <w:lang w:eastAsia="ar-SA"/>
    </w:rPr>
  </w:style>
  <w:style w:type="paragraph" w:styleId="Stopka">
    <w:name w:val="footer"/>
    <w:basedOn w:val="Normalny"/>
    <w:link w:val="StopkaZnak"/>
    <w:uiPriority w:val="99"/>
    <w:unhideWhenUsed/>
    <w:rsid w:val="00151D50"/>
    <w:pPr>
      <w:tabs>
        <w:tab w:val="center" w:pos="4536"/>
        <w:tab w:val="right" w:pos="9072"/>
      </w:tabs>
    </w:pPr>
  </w:style>
  <w:style w:type="character" w:customStyle="1" w:styleId="StopkaZnak">
    <w:name w:val="Stopka Znak"/>
    <w:basedOn w:val="Domylnaczcionkaakapitu"/>
    <w:link w:val="Stopka"/>
    <w:uiPriority w:val="99"/>
    <w:rsid w:val="00151D50"/>
    <w:rPr>
      <w:rFonts w:ascii="Times New Roman" w:eastAsia="Times New Roman" w:hAnsi="Times New Roman" w:cs="Times New Roman"/>
      <w:sz w:val="24"/>
      <w:szCs w:val="24"/>
      <w:lang w:eastAsia="pl-PL"/>
    </w:rPr>
  </w:style>
  <w:style w:type="paragraph" w:customStyle="1" w:styleId="8EAA14224D814626B5601D20B9208574">
    <w:name w:val="8EAA14224D814626B5601D20B9208574"/>
    <w:rsid w:val="00151D50"/>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lo12lodz.wik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lo12lodz.wikom.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12@12lo.ehost.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12@12lo.ehost.pl" TargetMode="External"/><Relationship Id="rId4" Type="http://schemas.openxmlformats.org/officeDocument/2006/relationships/settings" Target="settings.xml"/><Relationship Id="rId9" Type="http://schemas.openxmlformats.org/officeDocument/2006/relationships/hyperlink" Target="http://www.bip.lo12lodz.wiko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36428-F9C1-4365-81B6-AF7B1DE0B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16</Pages>
  <Words>7927</Words>
  <Characters>47567</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sekretariat</cp:lastModifiedBy>
  <cp:revision>12</cp:revision>
  <cp:lastPrinted>2017-10-04T14:10:00Z</cp:lastPrinted>
  <dcterms:created xsi:type="dcterms:W3CDTF">2017-05-30T07:42:00Z</dcterms:created>
  <dcterms:modified xsi:type="dcterms:W3CDTF">2017-10-04T14:43:00Z</dcterms:modified>
</cp:coreProperties>
</file>