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53D1" w14:textId="77777777" w:rsidR="009362C6" w:rsidRDefault="00602069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Program realizacji doradztwa zawodowego w XII LO w Łodzi </w:t>
      </w:r>
    </w:p>
    <w:p w14:paraId="42A22AD4" w14:textId="77777777" w:rsidR="009362C6" w:rsidRDefault="00602069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na rok szkolny 2020/2021</w:t>
      </w:r>
    </w:p>
    <w:p w14:paraId="6251DFCE" w14:textId="77777777" w:rsidR="009362C6" w:rsidRDefault="00602069">
      <w:pPr>
        <w:pStyle w:val="Domylnie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</w:p>
    <w:p w14:paraId="7A03C50A" w14:textId="77777777" w:rsidR="009362C6" w:rsidRDefault="00602069">
      <w:pPr>
        <w:pStyle w:val="Akapitzlist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i/>
          <w:iCs/>
          <w:sz w:val="24"/>
          <w:szCs w:val="24"/>
        </w:rPr>
        <w:t>Ustawa Prawo oświatowe z dnia 14 grudnia 2016 roku</w:t>
      </w:r>
    </w:p>
    <w:p w14:paraId="7DAAFD5A" w14:textId="77777777" w:rsidR="009362C6" w:rsidRDefault="00602069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z dnia 12 lutego 2019 r. w sprawie doradztwa zawodowego</w:t>
      </w:r>
    </w:p>
    <w:p w14:paraId="23C6551E" w14:textId="77777777" w:rsidR="009362C6" w:rsidRDefault="009362C6">
      <w:pPr>
        <w:pStyle w:val="Domylnie"/>
      </w:pPr>
    </w:p>
    <w:p w14:paraId="0ABC1746" w14:textId="77777777" w:rsidR="009362C6" w:rsidRDefault="00602069">
      <w:pPr>
        <w:pStyle w:val="Domylnie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Działania w zakresie doradztwa zawodowego w szkole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14:paraId="6CD594D2" w14:textId="77777777" w:rsidR="009362C6" w:rsidRDefault="00602069">
      <w:pPr>
        <w:pStyle w:val="Domylnie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Celem doradztwa zawodowego w szkole jest wspieranie uczniów i rodziców w procesie podejmowania samodzielnych i odpowiedzialnych wyborów edukacyjnych i zawodowych opartych na znajomości i rozumieniu siebie, swoich zainteresowań, uzdolnień i predyspozycji zawodowych oraz informacji na temat systemu edukacji oraz rynku pracy. Ważnym elementem planowanych działań jest również idea kształcenia się przez całe życie, którą proponowany program uwzględnia i propaguje. Mamy przekonanie, że doradztwo zawodowe może znacząco wpływa na dalsze decyzje edukacyjne i zawodowe uczniów. Ponadto świadomy i odpowiedzialny wybór ścieżki edukacyjnej niewątpliwie ma poważny wpływ na funkcjonowanie absolwentów na rynku pracy i w społeczeństwie obywatelskim.</w:t>
      </w:r>
    </w:p>
    <w:p w14:paraId="58BB2590" w14:textId="77777777" w:rsidR="009362C6" w:rsidRDefault="00602069">
      <w:pPr>
        <w:pStyle w:val="Domylnie"/>
      </w:pPr>
      <w:r>
        <w:rPr>
          <w:rFonts w:ascii="Times New Roman" w:hAnsi="Times New Roman" w:cs="Times New Roman"/>
          <w:sz w:val="24"/>
          <w:szCs w:val="24"/>
        </w:rPr>
        <w:t>Doradztwo zawodowe w XII LO będzie realizowane:</w:t>
      </w:r>
    </w:p>
    <w:p w14:paraId="1E9CE719" w14:textId="77777777" w:rsidR="009362C6" w:rsidRDefault="00602069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 zajęciach z wychowawcą.</w:t>
      </w:r>
    </w:p>
    <w:p w14:paraId="045A5F23" w14:textId="77777777" w:rsidR="009362C6" w:rsidRDefault="00602069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 zajęciach z zakresu kształcenia ogólnego.</w:t>
      </w:r>
    </w:p>
    <w:p w14:paraId="1A0065E8" w14:textId="77777777" w:rsidR="009362C6" w:rsidRDefault="00602069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 zajęciach związanych z wyborem kierunku kształcenia i zawodu w ramach pomocy pedagogiczno-psychologicznej.</w:t>
      </w:r>
    </w:p>
    <w:p w14:paraId="1C5244DC" w14:textId="77777777" w:rsidR="009362C6" w:rsidRDefault="00602069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Podczas indywidualnych konsultacji z doradcą zawodowym.</w:t>
      </w:r>
    </w:p>
    <w:p w14:paraId="1B285BA7" w14:textId="77777777" w:rsidR="009362C6" w:rsidRDefault="00602069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W formie wyjść na uczelnie wyższe, udział w wykładach, warsztatach, konferencjach, Drzwiach Otwartych oraz udział w tych wydarzeniach w formach zdalnych.</w:t>
      </w:r>
    </w:p>
    <w:p w14:paraId="7650E431" w14:textId="77777777" w:rsidR="009362C6" w:rsidRDefault="00602069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Podczas konsultacji grupowych i indywidualnych dla rodziców.</w:t>
      </w:r>
    </w:p>
    <w:p w14:paraId="184F136E" w14:textId="77777777" w:rsidR="009362C6" w:rsidRDefault="00602069">
      <w:pPr>
        <w:pStyle w:val="Domylnie"/>
      </w:pPr>
      <w:r>
        <w:rPr>
          <w:rFonts w:ascii="Times New Roman" w:hAnsi="Times New Roman" w:cs="Times New Roman"/>
          <w:b/>
          <w:bCs/>
          <w:sz w:val="24"/>
          <w:szCs w:val="24"/>
        </w:rPr>
        <w:t>Formy działań</w:t>
      </w:r>
      <w:r>
        <w:rPr>
          <w:rFonts w:ascii="Times New Roman" w:hAnsi="Times New Roman" w:cs="Times New Roman"/>
          <w:sz w:val="24"/>
          <w:szCs w:val="24"/>
        </w:rPr>
        <w:t>: zajęcia wychowawcze, przedmiotowe, warsztaty, prelekcje, wykłady, porady i konsultacje indywidualne dla uczniów i rodziców, badania predyspozycji, zainteresowań zawodowych, materiały informacyjne, tablice, dyskusje, spotkania z przedstawicielami uczelni wyższych, absolwentami, pracodawcami, także w formach zdalnych.</w:t>
      </w:r>
    </w:p>
    <w:p w14:paraId="2CA91E88" w14:textId="77777777" w:rsidR="009362C6" w:rsidRDefault="009362C6">
      <w:pPr>
        <w:pStyle w:val="Akapitzlist"/>
      </w:pPr>
    </w:p>
    <w:p w14:paraId="6F050A64" w14:textId="77777777" w:rsidR="009362C6" w:rsidRDefault="009362C6">
      <w:pPr>
        <w:pStyle w:val="Akapitzlist"/>
      </w:pPr>
    </w:p>
    <w:p w14:paraId="2F6C8701" w14:textId="77777777" w:rsidR="009362C6" w:rsidRDefault="009362C6">
      <w:pPr>
        <w:pStyle w:val="Akapitzlist"/>
      </w:pPr>
    </w:p>
    <w:p w14:paraId="718401C2" w14:textId="77777777" w:rsidR="009362C6" w:rsidRDefault="00602069">
      <w:pPr>
        <w:pStyle w:val="Domylnie"/>
      </w:pPr>
      <w:r>
        <w:rPr>
          <w:rFonts w:ascii="Times New Roman" w:hAnsi="Times New Roman" w:cs="Times New Roman"/>
          <w:b/>
          <w:bCs/>
          <w:sz w:val="28"/>
          <w:szCs w:val="28"/>
        </w:rPr>
        <w:t>Planowane działania szczegółowe:</w:t>
      </w:r>
    </w:p>
    <w:p w14:paraId="70446BDB" w14:textId="77777777" w:rsidR="009362C6" w:rsidRDefault="00602069">
      <w:pPr>
        <w:pStyle w:val="Domylnie"/>
      </w:pPr>
      <w:r>
        <w:rPr>
          <w:rFonts w:ascii="Times New Roman" w:hAnsi="Times New Roman" w:cs="Times New Roman"/>
          <w:b/>
          <w:bCs/>
          <w:sz w:val="24"/>
          <w:szCs w:val="24"/>
        </w:rPr>
        <w:t>Klasy I</w:t>
      </w:r>
    </w:p>
    <w:tbl>
      <w:tblPr>
        <w:tblW w:w="0" w:type="auto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001"/>
        <w:gridCol w:w="1091"/>
        <w:gridCol w:w="1932"/>
        <w:gridCol w:w="1779"/>
        <w:gridCol w:w="2366"/>
      </w:tblGrid>
      <w:tr w:rsidR="009362C6" w14:paraId="374AD882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9E7B" w14:textId="77777777" w:rsidR="009362C6" w:rsidRDefault="00602069">
            <w:pPr>
              <w:pStyle w:val="Domylnie"/>
              <w:spacing w:after="0" w:line="100" w:lineRule="atLeast"/>
              <w:ind w:left="12" w:right="-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9A24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działań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3F88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FFD4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i formy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1D11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Terminy realizacji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DFB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9362C6" w14:paraId="62D5D77D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C978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DD0F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zawodowe jako element planowania kariery edukacyjnej i zawodowej.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4178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7B3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prezentacja, rozmowa kierowana, dyskusja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2ED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BE3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06761485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D27E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FDD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kariery zawodowej – na czym polega, kiedy zacząć?</w:t>
            </w:r>
          </w:p>
          <w:p w14:paraId="1C693729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D98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6A94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wykład, dyskusja.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9080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451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23F030AC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D647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692F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mocne i słabe strony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38F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568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indywidualna, dyskusja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BAC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666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9362C6" w14:paraId="2A0BD46C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F340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C402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własnych zasobów (zainteresowania, zdolności, uzdolnienia, kompetencje, predyspozycje zawodowe) w kontekście planowania ścieżki edukacyjno-zawodowej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277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D68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badania testowe, praca indywidualna, dyskusja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9C4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9E2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621B7AEE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0B0D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C711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Powiązania między przedmiotami szkolnymi, dyscyplinami akademickimi a zawodami funkcjonującymi na rynku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ACB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DF80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projektu, prezentacja, praca indywidualna, dyskusja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E93F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F520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psycholog, nauczyciele przedmiotów</w:t>
            </w:r>
          </w:p>
        </w:tc>
      </w:tr>
      <w:tr w:rsidR="009362C6" w14:paraId="239E1688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E00A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D44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w świat zawodów – klasyfikacja zawodów i specjalności.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A5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96B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prezentacja, praca indywidualna, dyskusja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8B8F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979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4544E315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2C5D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8DC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cele życiowe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DD2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C5F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Pogadanka, praca indywidualna, dyskusja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28F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40D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9362C6" w14:paraId="57B1AB0C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6814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C418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wydarzeniach proponowanych przez uczelnie wyższe w formach zdalnych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BE3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E4C1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Pokazy, prezentacje, konferencje, seminaria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9B9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3478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przedmiotów</w:t>
            </w:r>
          </w:p>
        </w:tc>
      </w:tr>
      <w:tr w:rsidR="009362C6" w14:paraId="2F82C1FF" w14:textId="77777777"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C1D3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AD0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 i grupowe dla rodziców z doradcą zawodowym.</w:t>
            </w:r>
          </w:p>
          <w:p w14:paraId="76C56BD5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D47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F6C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prezentacja, dyskusja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164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zebrań z rodzicami</w:t>
            </w:r>
          </w:p>
        </w:tc>
        <w:tc>
          <w:tcPr>
            <w:tcW w:w="10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5D52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psycholog</w:t>
            </w:r>
          </w:p>
        </w:tc>
      </w:tr>
      <w:tr w:rsidR="009362C6" w14:paraId="6A5BEC5D" w14:textId="77777777">
        <w:tc>
          <w:tcPr>
            <w:tcW w:w="1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17BF" w14:textId="77777777" w:rsidR="009362C6" w:rsidRDefault="009362C6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12" w:right="-3" w:firstLine="0"/>
            </w:pPr>
          </w:p>
        </w:tc>
        <w:tc>
          <w:tcPr>
            <w:tcW w:w="3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D87F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Tydzień Kariery</w:t>
            </w:r>
          </w:p>
        </w:tc>
        <w:tc>
          <w:tcPr>
            <w:tcW w:w="5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F5F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</w:p>
        </w:tc>
        <w:tc>
          <w:tcPr>
            <w:tcW w:w="6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942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predyspozycji zawodowych, porady i konsultacje indywidualne z doradcą zawodowym, prelekcje, tablica informacyjna</w:t>
            </w:r>
          </w:p>
        </w:tc>
        <w:tc>
          <w:tcPr>
            <w:tcW w:w="8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8C4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19.10-23.10.2020</w:t>
            </w:r>
          </w:p>
        </w:tc>
        <w:tc>
          <w:tcPr>
            <w:tcW w:w="10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DC1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</w:tr>
    </w:tbl>
    <w:p w14:paraId="6387AAB6" w14:textId="77777777" w:rsidR="009362C6" w:rsidRDefault="009362C6">
      <w:pPr>
        <w:pStyle w:val="Domylnie"/>
      </w:pPr>
    </w:p>
    <w:p w14:paraId="66ACFCC7" w14:textId="77777777" w:rsidR="009362C6" w:rsidRDefault="00602069">
      <w:pPr>
        <w:pStyle w:val="Domylnie"/>
      </w:pPr>
      <w:r>
        <w:rPr>
          <w:rFonts w:ascii="Times New Roman" w:hAnsi="Times New Roman" w:cs="Times New Roman"/>
          <w:b/>
          <w:bCs/>
          <w:sz w:val="24"/>
          <w:szCs w:val="24"/>
        </w:rPr>
        <w:t>Klasy II</w:t>
      </w:r>
    </w:p>
    <w:p w14:paraId="156A5761" w14:textId="77777777" w:rsidR="009362C6" w:rsidRDefault="009362C6">
      <w:pPr>
        <w:pStyle w:val="Domylnie"/>
      </w:pPr>
    </w:p>
    <w:tbl>
      <w:tblPr>
        <w:tblW w:w="0" w:type="auto"/>
        <w:tblInd w:w="-4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053"/>
        <w:gridCol w:w="1080"/>
        <w:gridCol w:w="1919"/>
        <w:gridCol w:w="1761"/>
        <w:gridCol w:w="2344"/>
      </w:tblGrid>
      <w:tr w:rsidR="009362C6" w14:paraId="2A81F321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EC19" w14:textId="77777777" w:rsidR="009362C6" w:rsidRDefault="00602069">
            <w:pPr>
              <w:pStyle w:val="Domylnie"/>
              <w:spacing w:after="0" w:line="100" w:lineRule="atLeast"/>
              <w:ind w:left="12" w:right="-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35F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działań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88D1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A15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i formy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E07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Terminy realizacji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23F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9362C6" w14:paraId="70E7894E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1380" w14:textId="77777777" w:rsidR="009362C6" w:rsidRDefault="00602069">
            <w:pPr>
              <w:pStyle w:val="Akapitzlist"/>
              <w:tabs>
                <w:tab w:val="left" w:pos="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FF8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obszarów do rozwoju edukacyjno-zawodowego i osobistego.</w:t>
            </w:r>
          </w:p>
          <w:p w14:paraId="75509257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0B91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8C2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rozmowa kierowana, dyskusja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4D4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4A3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326D9FF6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6773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9931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własnych zasobów (zainteresowania, zdolności, uzdolnienia, kompetencje, predyspozycje zawodowe) w kontekście planowania ścieżki edukacyjno-zawodowej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D4B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BAF0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badania testowe, praca indywidualna, dyskusja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5B1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22E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3B12E14E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6D3F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CB4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zawodach, kwalifikacjach i stanowiskach pracy oraz możliwościach ich uzyskiwania w kontekście wyborów edukacyjno-zawodowych</w:t>
            </w:r>
          </w:p>
          <w:p w14:paraId="45711267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D390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F32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rozmowa kierowana, dyskusja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458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292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127BA107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5303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869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Instytucje rynku pracy, w tym instytucje wspomagające planowanie ścieżki edukacyjno-zawodowej.</w:t>
            </w:r>
          </w:p>
          <w:p w14:paraId="1C4B02EF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478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71B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rozmowa kierowana, dyskusja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30E1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240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4C7EFA2B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33A7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6AA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informacji o rynku pracy i zapotrzebowaniu zawodowym.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27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2B5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Prezentacja, dyskusja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9A8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737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1530ECDD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1E36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C83F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kontynuowania nauki – przegląd ścieżek edukacyjnych w oparciu o znajomość systemu kształcenia w Polsce i za granicą.</w:t>
            </w:r>
          </w:p>
          <w:p w14:paraId="0045EF6F" w14:textId="77777777" w:rsidR="009362C6" w:rsidRDefault="009362C6">
            <w:pPr>
              <w:pStyle w:val="Domylnie"/>
              <w:spacing w:after="0" w:line="100" w:lineRule="atLeast"/>
            </w:pPr>
          </w:p>
          <w:p w14:paraId="15FF20EF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3FB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8EA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projektu, rozmowa kierowana, dyskusja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799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2BB0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4C7EAC5F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84C6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530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wydarzeniach proponowanych przez uczelnie wyższe w formach zdalnych</w:t>
            </w:r>
          </w:p>
          <w:p w14:paraId="457B2F1A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C014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8B9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Pokazy, prezentacje, konferencje, seminaria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09C2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DE8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przedmiotów</w:t>
            </w:r>
          </w:p>
        </w:tc>
      </w:tr>
      <w:tr w:rsidR="009362C6" w14:paraId="0302B119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901B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1C3F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z przedstawicielami uczelni łódzkich – poznanie kierunków studiów zasad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rekrutacji, w tym w formach zdalnych</w:t>
            </w:r>
          </w:p>
          <w:p w14:paraId="59587ED1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014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31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Prelekcje, prezentacje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B322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EE6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9362C6" w14:paraId="7623516B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D118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445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kontynuowania nauki – przegląd ścieżek edukacyjnych w oparciu o znajomość systemu kształcenia w Polsce i za granicą.</w:t>
            </w:r>
          </w:p>
          <w:p w14:paraId="56B56891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7924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143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projektu, rozmowa kierowana, dyskusja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A6C0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D7A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238195A1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6178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0C2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Tydzień Kariery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88D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3A3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predyspozycji zawodowych, porady i konsultacje indywidualne z doradcą zawodowym, prelekcje, tablica informacyjna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FEB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19.10-23.10.2020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595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9362C6" w14:paraId="43A7DD70" w14:textId="77777777"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F81D" w14:textId="77777777" w:rsidR="009362C6" w:rsidRDefault="00602069">
            <w:pPr>
              <w:pStyle w:val="Akapitzlist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33F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 i grupowe dla rodziców z doradcą zawodowym</w:t>
            </w:r>
          </w:p>
          <w:p w14:paraId="23029D38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24F1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02D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prezentacja, dyskusja</w:t>
            </w:r>
          </w:p>
        </w:tc>
        <w:tc>
          <w:tcPr>
            <w:tcW w:w="8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1BB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zebrań z rodzicami</w:t>
            </w:r>
          </w:p>
        </w:tc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2AD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psycholog</w:t>
            </w:r>
          </w:p>
        </w:tc>
      </w:tr>
    </w:tbl>
    <w:p w14:paraId="19E6EF47" w14:textId="77777777" w:rsidR="009362C6" w:rsidRDefault="009362C6">
      <w:pPr>
        <w:pStyle w:val="Domylnie"/>
      </w:pPr>
    </w:p>
    <w:p w14:paraId="4B762540" w14:textId="77777777" w:rsidR="009362C6" w:rsidRDefault="00602069">
      <w:pPr>
        <w:pStyle w:val="Domylnie"/>
      </w:pPr>
      <w:r>
        <w:rPr>
          <w:rFonts w:ascii="Times New Roman" w:hAnsi="Times New Roman" w:cs="Times New Roman"/>
          <w:b/>
          <w:bCs/>
          <w:sz w:val="24"/>
          <w:szCs w:val="24"/>
        </w:rPr>
        <w:t>Klasy III</w:t>
      </w: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044"/>
        <w:gridCol w:w="1055"/>
        <w:gridCol w:w="1870"/>
        <w:gridCol w:w="1719"/>
        <w:gridCol w:w="2296"/>
      </w:tblGrid>
      <w:tr w:rsidR="009362C6" w14:paraId="0C158E18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D368" w14:textId="77777777" w:rsidR="009362C6" w:rsidRDefault="00602069">
            <w:pPr>
              <w:pStyle w:val="Domylnie"/>
              <w:spacing w:after="0" w:line="100" w:lineRule="atLeast"/>
              <w:ind w:left="-3" w:right="25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F760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działań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F95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364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i formy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402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Terminy realizacji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EEB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9362C6" w14:paraId="0D378ABD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D742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BCB8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„Salon maturzystów”. Poznanie uczelni, kierunków studiów, zasad rekrutacji – w formach zdalnych</w:t>
            </w:r>
          </w:p>
          <w:p w14:paraId="2A62AC19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F8F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43A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prezentacje, materiały informacyjne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ECF5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IX.2020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289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III</w:t>
            </w:r>
          </w:p>
        </w:tc>
      </w:tr>
      <w:tr w:rsidR="009362C6" w14:paraId="3792DDE5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278A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996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zawodach, kwalifikacjach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stanowiskach pracy oraz możliwościach ich uzyskiwania w kontekście wyborów edukacyjno-zawodowych</w:t>
            </w:r>
          </w:p>
          <w:p w14:paraId="2761983B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DAA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6D5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Prelekcja, rozmowa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kierowana, dyskusja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BA2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626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4E5302AB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5C0E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51F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rynku pracy. Obserwatorium Rynku Pracy przy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ŁCDNiKP</w:t>
            </w:r>
            <w:proofErr w:type="spellEnd"/>
          </w:p>
          <w:p w14:paraId="651C3224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7EE0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0B2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rozmowa kierowana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9E5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AB9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3CE05FB3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3E26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247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korzyści wynikających z uczenia się przez całe życie w rozwoju osobistym i zawodowym.</w:t>
            </w:r>
          </w:p>
          <w:p w14:paraId="78363826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0B0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FEA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rozmowa kierowana, dyskusja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8CC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CA5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0AA9118B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30EB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678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kontynuowania nauki – przegląd ścieżek edukacyjnych w oparciu o znajomość systemu kształcenia w Polsce i za granicą.</w:t>
            </w:r>
          </w:p>
          <w:p w14:paraId="11B0D2A7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FDC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7C1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projektu, rozmowa kierowana, dyskusja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F63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971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psycholog</w:t>
            </w:r>
          </w:p>
        </w:tc>
      </w:tr>
      <w:tr w:rsidR="009362C6" w14:paraId="09012F4D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C037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B2B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przedstawicielami uczelni łódzkich – poznanie kierunków studiów zasad rekrutacji, w tym w formach zdalnych</w:t>
            </w:r>
          </w:p>
          <w:p w14:paraId="1F2984FB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4AE2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6E56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Prelekcje, prezentacje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8F7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9BB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9362C6" w14:paraId="1AE8B7FC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52B3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599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Drzwiach Otwartych na uczelniach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wyższych – poznanie oferty uczelni, kierunków studiów, zasad rekrutacji, w tym w formach zdalnych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06E3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0BE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Wykłady, pokazy, prezentacje,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materiały informacyjne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7EA8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półrocze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BAB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9362C6" w14:paraId="300B889D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F16C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A2E2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Praca, zawody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B29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E3E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Wykład, ćwiczenia, dyskusja, wypowiedź ustna i pisemna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484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5F9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</w:p>
        </w:tc>
      </w:tr>
      <w:tr w:rsidR="009362C6" w14:paraId="1248CC44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B791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146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Nasze mocne i słabe strony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5431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B74A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kierowana, ćwiczenia, dyskusja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636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583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9362C6" w14:paraId="0CBB1D3E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17B6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4DC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Tydzień Kariery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88A9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8C2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predyspozycji zawodowych, porady i konsultacje indywidualne z doradcą zawodowym, prelekcje, tablica informacyjna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201F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19.10-23.10.2020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F837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9362C6" w14:paraId="50E1F875" w14:textId="77777777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7D0A" w14:textId="77777777" w:rsidR="009362C6" w:rsidRDefault="009362C6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-3" w:right="252" w:firstLine="0"/>
            </w:pP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8DDE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 i grupowe dla rodziców z doradcą zawodowym</w:t>
            </w:r>
          </w:p>
          <w:p w14:paraId="6359886A" w14:textId="77777777" w:rsidR="009362C6" w:rsidRDefault="009362C6">
            <w:pPr>
              <w:pStyle w:val="Domylnie"/>
              <w:spacing w:after="0" w:line="100" w:lineRule="atLeast"/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F2B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III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4DB4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prezentacja, dyskusja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E09C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zebrań z rodzicami</w:t>
            </w:r>
          </w:p>
        </w:tc>
        <w:tc>
          <w:tcPr>
            <w:tcW w:w="9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A1ED" w14:textId="77777777" w:rsidR="009362C6" w:rsidRDefault="00602069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psycholog</w:t>
            </w:r>
          </w:p>
        </w:tc>
      </w:tr>
    </w:tbl>
    <w:p w14:paraId="080587FC" w14:textId="77777777" w:rsidR="009362C6" w:rsidRDefault="009362C6">
      <w:pPr>
        <w:pStyle w:val="Domylnie"/>
      </w:pPr>
    </w:p>
    <w:p w14:paraId="573E7C1A" w14:textId="77777777" w:rsidR="009362C6" w:rsidRDefault="00602069">
      <w:pPr>
        <w:pStyle w:val="Domylnie"/>
      </w:pPr>
      <w:r>
        <w:rPr>
          <w:rFonts w:ascii="Times New Roman" w:hAnsi="Times New Roman" w:cs="Times New Roman"/>
          <w:b/>
          <w:bCs/>
          <w:sz w:val="24"/>
          <w:szCs w:val="24"/>
        </w:rPr>
        <w:t>Podczas realizacji programu doradztwa zawodowego szkoła będzie współpracować z następującymi podmiotami:</w:t>
      </w:r>
    </w:p>
    <w:p w14:paraId="132BDC12" w14:textId="77777777" w:rsidR="009362C6" w:rsidRDefault="00602069">
      <w:pPr>
        <w:pStyle w:val="Domylnie"/>
      </w:pPr>
      <w:r>
        <w:rPr>
          <w:rFonts w:ascii="Times New Roman" w:hAnsi="Times New Roman" w:cs="Times New Roman"/>
          <w:sz w:val="24"/>
          <w:szCs w:val="24"/>
        </w:rPr>
        <w:t>Uczelnie wyższe, Poradnia Pedagogiczno-Psychologiczna dla Młodzieży, Łódzkie Centrum Doskonalenia Nauczycieli i Kształcenia Praktycznego, Rada Rodziców, Stowarzyszenie Doradców Szkolnych i Zawodowych RP (OTK).</w:t>
      </w:r>
    </w:p>
    <w:p w14:paraId="14A6643A" w14:textId="77777777" w:rsidR="009362C6" w:rsidRDefault="009362C6">
      <w:pPr>
        <w:pStyle w:val="Domylnie"/>
      </w:pPr>
    </w:p>
    <w:sectPr w:rsidR="009362C6">
      <w:footerReference w:type="default" r:id="rId8"/>
      <w:pgSz w:w="11906" w:h="16838"/>
      <w:pgMar w:top="1417" w:right="1129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BEFF9" w14:textId="77777777" w:rsidR="00F83929" w:rsidRDefault="00F83929" w:rsidP="00205EE1">
      <w:pPr>
        <w:spacing w:after="0" w:line="240" w:lineRule="auto"/>
      </w:pPr>
      <w:r>
        <w:separator/>
      </w:r>
    </w:p>
  </w:endnote>
  <w:endnote w:type="continuationSeparator" w:id="0">
    <w:p w14:paraId="7EFEC928" w14:textId="77777777" w:rsidR="00F83929" w:rsidRDefault="00F83929" w:rsidP="0020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04849"/>
      <w:docPartObj>
        <w:docPartGallery w:val="Page Numbers (Bottom of Page)"/>
        <w:docPartUnique/>
      </w:docPartObj>
    </w:sdtPr>
    <w:sdtContent>
      <w:p w14:paraId="074AF61D" w14:textId="136E878A" w:rsidR="00205EE1" w:rsidRDefault="00205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69D31" w14:textId="77777777" w:rsidR="00205EE1" w:rsidRDefault="00205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776EC" w14:textId="77777777" w:rsidR="00F83929" w:rsidRDefault="00F83929" w:rsidP="00205EE1">
      <w:pPr>
        <w:spacing w:after="0" w:line="240" w:lineRule="auto"/>
      </w:pPr>
      <w:r>
        <w:separator/>
      </w:r>
    </w:p>
  </w:footnote>
  <w:footnote w:type="continuationSeparator" w:id="0">
    <w:p w14:paraId="215096FD" w14:textId="77777777" w:rsidR="00F83929" w:rsidRDefault="00F83929" w:rsidP="0020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A8B"/>
    <w:multiLevelType w:val="multilevel"/>
    <w:tmpl w:val="EA2E7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BC11603"/>
    <w:multiLevelType w:val="multilevel"/>
    <w:tmpl w:val="49246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A236526"/>
    <w:multiLevelType w:val="multilevel"/>
    <w:tmpl w:val="6AEC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4A531B71"/>
    <w:multiLevelType w:val="multilevel"/>
    <w:tmpl w:val="CBD4F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80343F"/>
    <w:multiLevelType w:val="multilevel"/>
    <w:tmpl w:val="0C5A1C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C6"/>
    <w:rsid w:val="00205EE1"/>
    <w:rsid w:val="00537CB3"/>
    <w:rsid w:val="00602069"/>
    <w:rsid w:val="009362C6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6972"/>
  <w15:docId w15:val="{D310F76C-7A31-4073-B986-8C189D9F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uiPriority w:val="9"/>
    <w:semiHidden/>
    <w:unhideWhenUsed/>
    <w:qFormat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spacing w:line="259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Nagwek2Znak">
    <w:name w:val="Nagłówek 2 Znak"/>
    <w:basedOn w:val="Domylnaczcionkaakapitu"/>
  </w:style>
  <w:style w:type="character" w:customStyle="1" w:styleId="ListLabel1">
    <w:name w:val="ListLabel 1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tyt">
    <w:name w:val="tyt"/>
    <w:basedOn w:val="Domylnie"/>
  </w:style>
  <w:style w:type="paragraph" w:customStyle="1" w:styleId="ust">
    <w:name w:val="ust"/>
    <w:basedOn w:val="Domylnie"/>
  </w:style>
  <w:style w:type="paragraph" w:styleId="Akapitzlist">
    <w:name w:val="List Paragraph"/>
    <w:basedOn w:val="Domylnie"/>
  </w:style>
  <w:style w:type="paragraph" w:customStyle="1" w:styleId="par">
    <w:name w:val="par"/>
    <w:basedOn w:val="Domylnie"/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0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EE1"/>
  </w:style>
  <w:style w:type="paragraph" w:styleId="Tekstdymka">
    <w:name w:val="Balloon Text"/>
    <w:basedOn w:val="Normalny"/>
    <w:link w:val="TekstdymkaZnak"/>
    <w:uiPriority w:val="99"/>
    <w:semiHidden/>
    <w:unhideWhenUsed/>
    <w:rsid w:val="0020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0DFE-D5C9-4217-9395-C25249B6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Nojek</dc:creator>
  <cp:lastModifiedBy>Dorota Basny</cp:lastModifiedBy>
  <cp:revision>3</cp:revision>
  <cp:lastPrinted>2020-10-01T13:15:00Z</cp:lastPrinted>
  <dcterms:created xsi:type="dcterms:W3CDTF">2020-09-29T13:50:00Z</dcterms:created>
  <dcterms:modified xsi:type="dcterms:W3CDTF">2020-10-01T14:23:00Z</dcterms:modified>
</cp:coreProperties>
</file>